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98087" w14:textId="77777777" w:rsidR="005D6C5B" w:rsidRPr="002D2525" w:rsidRDefault="005D6C5B" w:rsidP="002D2525">
      <w:pPr>
        <w:pStyle w:val="En-tte"/>
      </w:pPr>
    </w:p>
    <w:p w14:paraId="7124B240" w14:textId="77777777" w:rsidR="0069047B" w:rsidRPr="00A500E8" w:rsidRDefault="0069047B" w:rsidP="002D2525">
      <w:pPr>
        <w:pStyle w:val="En-tte"/>
        <w:jc w:val="center"/>
        <w:rPr>
          <w:b/>
          <w:sz w:val="26"/>
          <w:szCs w:val="26"/>
        </w:rPr>
      </w:pPr>
      <w:r w:rsidRPr="00A500E8">
        <w:rPr>
          <w:b/>
          <w:sz w:val="26"/>
          <w:szCs w:val="26"/>
        </w:rPr>
        <w:t>C.C.T.P.   DESCRIPTIF  TYPE</w:t>
      </w:r>
    </w:p>
    <w:p w14:paraId="27D74114" w14:textId="77777777" w:rsidR="0069047B" w:rsidRPr="00A500E8" w:rsidRDefault="0069047B" w:rsidP="002D2525">
      <w:pPr>
        <w:rPr>
          <w:rFonts w:ascii="Times New Roman" w:hAnsi="Times New Roman"/>
          <w:sz w:val="26"/>
          <w:szCs w:val="26"/>
        </w:rPr>
      </w:pPr>
    </w:p>
    <w:p w14:paraId="07E8719D" w14:textId="77777777" w:rsidR="00D8313C" w:rsidRPr="00A500E8" w:rsidRDefault="0069047B" w:rsidP="002D2525">
      <w:pPr>
        <w:jc w:val="center"/>
        <w:rPr>
          <w:rFonts w:ascii="Times New Roman" w:hAnsi="Times New Roman"/>
          <w:b/>
          <w:sz w:val="26"/>
          <w:szCs w:val="26"/>
        </w:rPr>
      </w:pPr>
      <w:r w:rsidRPr="00A500E8">
        <w:rPr>
          <w:rFonts w:ascii="Times New Roman" w:hAnsi="Times New Roman"/>
          <w:b/>
          <w:sz w:val="26"/>
          <w:szCs w:val="26"/>
        </w:rPr>
        <w:t>GUIDE DE RÉDACTION POUR PIÈCES ÉCRITES</w:t>
      </w:r>
      <w:r w:rsidR="00DF2BC2" w:rsidRPr="00A500E8">
        <w:rPr>
          <w:rFonts w:ascii="Times New Roman" w:hAnsi="Times New Roman"/>
          <w:b/>
          <w:sz w:val="26"/>
          <w:szCs w:val="26"/>
        </w:rPr>
        <w:t xml:space="preserve"> CONCERNANT </w:t>
      </w:r>
    </w:p>
    <w:p w14:paraId="7B5B433D" w14:textId="77777777" w:rsidR="00885B45" w:rsidRPr="00A500E8" w:rsidRDefault="00DF2BC2" w:rsidP="002D2525">
      <w:pPr>
        <w:jc w:val="center"/>
        <w:rPr>
          <w:rFonts w:ascii="Times New Roman" w:hAnsi="Times New Roman"/>
          <w:b/>
          <w:sz w:val="26"/>
          <w:szCs w:val="26"/>
        </w:rPr>
      </w:pPr>
      <w:r w:rsidRPr="00A500E8">
        <w:rPr>
          <w:rFonts w:ascii="Times New Roman" w:hAnsi="Times New Roman"/>
          <w:b/>
          <w:sz w:val="26"/>
          <w:szCs w:val="26"/>
        </w:rPr>
        <w:t>LES OUVRAGES RÉALISÉ</w:t>
      </w:r>
      <w:r w:rsidR="0069047B" w:rsidRPr="00A500E8">
        <w:rPr>
          <w:rFonts w:ascii="Times New Roman" w:hAnsi="Times New Roman"/>
          <w:b/>
          <w:sz w:val="26"/>
          <w:szCs w:val="26"/>
        </w:rPr>
        <w:t xml:space="preserve">S </w:t>
      </w:r>
    </w:p>
    <w:p w14:paraId="772F65A1" w14:textId="77777777" w:rsidR="00F04F86" w:rsidRPr="00A500E8" w:rsidRDefault="00F04F86" w:rsidP="002D2525">
      <w:pPr>
        <w:jc w:val="center"/>
        <w:rPr>
          <w:rFonts w:ascii="Times New Roman" w:hAnsi="Times New Roman"/>
          <w:b/>
          <w:sz w:val="26"/>
          <w:szCs w:val="26"/>
        </w:rPr>
      </w:pPr>
    </w:p>
    <w:p w14:paraId="705AD609" w14:textId="77777777" w:rsidR="0069047B" w:rsidRPr="00A500E8" w:rsidRDefault="0069047B" w:rsidP="002D2525">
      <w:pPr>
        <w:jc w:val="center"/>
        <w:rPr>
          <w:rFonts w:ascii="Times New Roman" w:hAnsi="Times New Roman"/>
          <w:b/>
          <w:sz w:val="26"/>
          <w:szCs w:val="26"/>
        </w:rPr>
      </w:pPr>
      <w:r w:rsidRPr="00A500E8">
        <w:rPr>
          <w:rFonts w:ascii="Times New Roman" w:hAnsi="Times New Roman"/>
          <w:b/>
          <w:sz w:val="26"/>
          <w:szCs w:val="26"/>
        </w:rPr>
        <w:t xml:space="preserve">EN </w:t>
      </w:r>
      <w:r w:rsidR="00E41079" w:rsidRPr="00A500E8">
        <w:rPr>
          <w:rFonts w:ascii="Times New Roman" w:hAnsi="Times New Roman"/>
          <w:b/>
          <w:sz w:val="26"/>
          <w:szCs w:val="26"/>
        </w:rPr>
        <w:t>PLAQUETTES</w:t>
      </w:r>
      <w:r w:rsidR="00B46318" w:rsidRPr="00A500E8">
        <w:rPr>
          <w:rFonts w:ascii="Times New Roman" w:hAnsi="Times New Roman"/>
          <w:b/>
          <w:sz w:val="26"/>
          <w:szCs w:val="26"/>
        </w:rPr>
        <w:t xml:space="preserve"> </w:t>
      </w:r>
      <w:r w:rsidR="003E0808" w:rsidRPr="00A500E8">
        <w:rPr>
          <w:rFonts w:ascii="Times New Roman" w:hAnsi="Times New Roman"/>
          <w:b/>
          <w:sz w:val="26"/>
          <w:szCs w:val="26"/>
        </w:rPr>
        <w:t xml:space="preserve">DE BÉTON </w:t>
      </w:r>
      <w:r w:rsidR="00DF36AB" w:rsidRPr="00A500E8">
        <w:rPr>
          <w:rFonts w:ascii="Times New Roman" w:hAnsi="Times New Roman"/>
          <w:b/>
          <w:sz w:val="26"/>
          <w:szCs w:val="26"/>
        </w:rPr>
        <w:t>DE PAREMENT</w:t>
      </w:r>
      <w:r w:rsidR="00B46318" w:rsidRPr="00A500E8">
        <w:rPr>
          <w:rFonts w:ascii="Times New Roman" w:hAnsi="Times New Roman"/>
          <w:b/>
          <w:sz w:val="26"/>
          <w:szCs w:val="26"/>
        </w:rPr>
        <w:t xml:space="preserve"> </w:t>
      </w:r>
      <w:r w:rsidR="003E4133" w:rsidRPr="008835EC">
        <w:rPr>
          <w:rFonts w:ascii="Times New Roman" w:hAnsi="Times New Roman"/>
          <w:b/>
          <w:color w:val="9BBB59"/>
          <w:sz w:val="36"/>
          <w:szCs w:val="36"/>
        </w:rPr>
        <w:t>B</w:t>
      </w:r>
      <w:r w:rsidR="007C2852" w:rsidRPr="008835EC">
        <w:rPr>
          <w:rFonts w:ascii="Times New Roman" w:hAnsi="Times New Roman"/>
          <w:b/>
          <w:color w:val="9BBB59"/>
          <w:sz w:val="36"/>
          <w:szCs w:val="36"/>
        </w:rPr>
        <w:t>ric</w:t>
      </w:r>
      <w:r w:rsidR="003E4133" w:rsidRPr="008835EC">
        <w:rPr>
          <w:rFonts w:ascii="Times New Roman" w:hAnsi="Times New Roman"/>
          <w:b/>
          <w:color w:val="9BBB59"/>
          <w:sz w:val="36"/>
          <w:szCs w:val="36"/>
        </w:rPr>
        <w:t>Star</w:t>
      </w:r>
      <w:r w:rsidR="00E41079" w:rsidRPr="008835EC">
        <w:rPr>
          <w:rFonts w:ascii="Times New Roman" w:hAnsi="Times New Roman"/>
          <w:b/>
          <w:color w:val="9BBB59"/>
          <w:sz w:val="36"/>
          <w:szCs w:val="36"/>
        </w:rPr>
        <w:t>Ac19</w:t>
      </w:r>
    </w:p>
    <w:p w14:paraId="67D1FD8B" w14:textId="77777777" w:rsidR="0069047B" w:rsidRPr="002D2525" w:rsidRDefault="0069047B" w:rsidP="002D2525">
      <w:pPr>
        <w:rPr>
          <w:rFonts w:ascii="Times New Roman" w:hAnsi="Times New Roman"/>
          <w:sz w:val="24"/>
          <w:szCs w:val="24"/>
        </w:rPr>
      </w:pPr>
    </w:p>
    <w:p w14:paraId="7DF8BB72" w14:textId="77777777" w:rsidR="0069047B" w:rsidRPr="002D2525" w:rsidRDefault="0069047B" w:rsidP="002D2525">
      <w:pPr>
        <w:pStyle w:val="Default"/>
        <w:jc w:val="center"/>
        <w:rPr>
          <w:rFonts w:ascii="Times New Roman" w:eastAsia="Arial Unicode MS" w:hAnsi="Times New Roman" w:cs="Times New Roman"/>
          <w:color w:val="auto"/>
          <w:u w:val="single"/>
        </w:rPr>
      </w:pPr>
    </w:p>
    <w:p w14:paraId="7D7B3CB2" w14:textId="77777777" w:rsidR="005F3523" w:rsidRPr="002D2525" w:rsidRDefault="005F3523" w:rsidP="002D2525">
      <w:pPr>
        <w:pStyle w:val="Default"/>
        <w:jc w:val="both"/>
        <w:rPr>
          <w:rFonts w:ascii="Times New Roman" w:eastAsia="Arial Unicode MS" w:hAnsi="Times New Roman" w:cs="Times New Roman"/>
          <w:color w:val="auto"/>
        </w:rPr>
      </w:pPr>
      <w:r w:rsidRPr="002D2525">
        <w:rPr>
          <w:rFonts w:ascii="Times New Roman" w:eastAsia="Arial Unicode MS" w:hAnsi="Times New Roman" w:cs="Times New Roman"/>
          <w:color w:val="auto"/>
        </w:rPr>
        <w:t>Les parements extérieurs</w:t>
      </w:r>
      <w:r w:rsidR="007C2852" w:rsidRPr="002D2525">
        <w:rPr>
          <w:rFonts w:ascii="Times New Roman" w:eastAsia="Arial Unicode MS" w:hAnsi="Times New Roman" w:cs="Times New Roman"/>
          <w:color w:val="auto"/>
        </w:rPr>
        <w:t xml:space="preserve"> et intérieurs</w:t>
      </w:r>
      <w:r w:rsidRPr="002D2525">
        <w:rPr>
          <w:rFonts w:ascii="Times New Roman" w:eastAsia="Arial Unicode MS" w:hAnsi="Times New Roman" w:cs="Times New Roman"/>
          <w:color w:val="auto"/>
        </w:rPr>
        <w:t xml:space="preserve"> en plaquette</w:t>
      </w:r>
      <w:r w:rsidR="007978F0" w:rsidRPr="002D2525">
        <w:rPr>
          <w:rFonts w:ascii="Times New Roman" w:eastAsia="Arial Unicode MS" w:hAnsi="Times New Roman" w:cs="Times New Roman"/>
          <w:color w:val="auto"/>
        </w:rPr>
        <w:t>s</w:t>
      </w:r>
      <w:r w:rsidRPr="002D2525">
        <w:rPr>
          <w:rFonts w:ascii="Times New Roman" w:eastAsia="Arial Unicode MS" w:hAnsi="Times New Roman" w:cs="Times New Roman"/>
          <w:color w:val="auto"/>
        </w:rPr>
        <w:t xml:space="preserve"> de </w:t>
      </w:r>
      <w:r w:rsidR="00AC20D2" w:rsidRPr="002D2525">
        <w:rPr>
          <w:rFonts w:ascii="Times New Roman" w:eastAsia="Arial Unicode MS" w:hAnsi="Times New Roman" w:cs="Times New Roman"/>
          <w:color w:val="auto"/>
        </w:rPr>
        <w:t xml:space="preserve">Béton de </w:t>
      </w:r>
      <w:r w:rsidRPr="002D2525">
        <w:rPr>
          <w:rFonts w:ascii="Times New Roman" w:eastAsia="Arial Unicode MS" w:hAnsi="Times New Roman" w:cs="Times New Roman"/>
          <w:color w:val="auto"/>
        </w:rPr>
        <w:t xml:space="preserve">parement </w:t>
      </w:r>
      <w:r w:rsidR="007978F0" w:rsidRPr="002D2525">
        <w:rPr>
          <w:rFonts w:ascii="Times New Roman" w:eastAsia="Arial Unicode MS" w:hAnsi="Times New Roman" w:cs="Times New Roman"/>
          <w:color w:val="auto"/>
        </w:rPr>
        <w:t>collée</w:t>
      </w:r>
      <w:r w:rsidR="00AC20D2" w:rsidRPr="002D2525">
        <w:rPr>
          <w:rFonts w:ascii="Times New Roman" w:eastAsia="Arial Unicode MS" w:hAnsi="Times New Roman" w:cs="Times New Roman"/>
          <w:color w:val="auto"/>
        </w:rPr>
        <w:t>s</w:t>
      </w:r>
      <w:r w:rsidR="00626D94" w:rsidRPr="002D2525">
        <w:rPr>
          <w:rFonts w:ascii="Times New Roman" w:eastAsia="Arial Unicode MS" w:hAnsi="Times New Roman" w:cs="Times New Roman"/>
          <w:color w:val="auto"/>
        </w:rPr>
        <w:t xml:space="preserve"> </w:t>
      </w:r>
      <w:r w:rsidRPr="002D2525">
        <w:rPr>
          <w:rFonts w:ascii="Times New Roman" w:eastAsia="Arial Unicode MS" w:hAnsi="Times New Roman" w:cs="Times New Roman"/>
          <w:color w:val="auto"/>
        </w:rPr>
        <w:t xml:space="preserve">sont constitués de plaquettes de béton moulées, teintées dans la masse, mise en œuvre </w:t>
      </w:r>
      <w:r w:rsidRPr="002D2525">
        <w:rPr>
          <w:rStyle w:val="A3"/>
          <w:rFonts w:ascii="Times New Roman" w:hAnsi="Times New Roman" w:cs="Times New Roman"/>
          <w:color w:val="auto"/>
          <w:sz w:val="24"/>
          <w:szCs w:val="24"/>
        </w:rPr>
        <w:t>selo</w:t>
      </w:r>
      <w:r w:rsidRPr="00EA6D12">
        <w:rPr>
          <w:rStyle w:val="A3"/>
          <w:rFonts w:ascii="Times New Roman" w:hAnsi="Times New Roman" w:cs="Times New Roman"/>
          <w:color w:val="auto"/>
          <w:sz w:val="24"/>
          <w:szCs w:val="24"/>
        </w:rPr>
        <w:t xml:space="preserve">n les dispositions </w:t>
      </w:r>
      <w:r w:rsidR="00F922CB" w:rsidRPr="00EA6D12">
        <w:rPr>
          <w:rStyle w:val="A3"/>
          <w:rFonts w:ascii="Times New Roman" w:hAnsi="Times New Roman" w:cs="Times New Roman"/>
          <w:color w:val="auto"/>
          <w:sz w:val="24"/>
          <w:szCs w:val="24"/>
        </w:rPr>
        <w:t xml:space="preserve">de </w:t>
      </w:r>
      <w:proofErr w:type="spellStart"/>
      <w:r w:rsidR="00F922CB" w:rsidRPr="00EA6D12">
        <w:rPr>
          <w:rStyle w:val="A3"/>
          <w:rFonts w:ascii="Times New Roman" w:hAnsi="Times New Roman" w:cs="Times New Roman"/>
          <w:color w:val="auto"/>
          <w:sz w:val="24"/>
          <w:szCs w:val="24"/>
        </w:rPr>
        <w:t>l’AT</w:t>
      </w:r>
      <w:r w:rsidR="00EE24D1" w:rsidRPr="00EA6D12">
        <w:rPr>
          <w:rStyle w:val="A3"/>
          <w:rFonts w:ascii="Times New Roman" w:hAnsi="Times New Roman" w:cs="Times New Roman"/>
          <w:color w:val="auto"/>
          <w:sz w:val="24"/>
          <w:szCs w:val="24"/>
        </w:rPr>
        <w:t>E</w:t>
      </w:r>
      <w:r w:rsidR="00F922CB" w:rsidRPr="00EA6D12">
        <w:rPr>
          <w:rStyle w:val="A3"/>
          <w:rFonts w:ascii="Times New Roman" w:hAnsi="Times New Roman" w:cs="Times New Roman"/>
          <w:color w:val="auto"/>
          <w:sz w:val="24"/>
          <w:szCs w:val="24"/>
        </w:rPr>
        <w:t>x</w:t>
      </w:r>
      <w:proofErr w:type="spellEnd"/>
      <w:r w:rsidR="00F922CB" w:rsidRPr="00EA6D12">
        <w:rPr>
          <w:rStyle w:val="A3"/>
          <w:rFonts w:ascii="Times New Roman" w:hAnsi="Times New Roman" w:cs="Times New Roman"/>
          <w:color w:val="auto"/>
          <w:sz w:val="24"/>
          <w:szCs w:val="24"/>
        </w:rPr>
        <w:t xml:space="preserve"> N° 2806-V1</w:t>
      </w:r>
      <w:r w:rsidR="00F922CB" w:rsidRPr="002D2525">
        <w:rPr>
          <w:rStyle w:val="A3"/>
          <w:rFonts w:ascii="Times New Roman" w:hAnsi="Times New Roman" w:cs="Times New Roman"/>
          <w:color w:val="auto"/>
          <w:sz w:val="24"/>
          <w:szCs w:val="24"/>
        </w:rPr>
        <w:t xml:space="preserve"> et </w:t>
      </w:r>
      <w:r w:rsidRPr="002D2525">
        <w:rPr>
          <w:rStyle w:val="A3"/>
          <w:rFonts w:ascii="Times New Roman" w:hAnsi="Times New Roman" w:cs="Times New Roman"/>
          <w:color w:val="auto"/>
          <w:sz w:val="24"/>
          <w:szCs w:val="24"/>
        </w:rPr>
        <w:t>du DTU 52.2 P1-1-2</w:t>
      </w:r>
      <w:r w:rsidRPr="002D2525">
        <w:rPr>
          <w:rFonts w:ascii="Times New Roman" w:eastAsia="Arial Unicode MS" w:hAnsi="Times New Roman" w:cs="Times New Roman"/>
          <w:color w:val="auto"/>
        </w:rPr>
        <w:t xml:space="preserve">. </w:t>
      </w:r>
    </w:p>
    <w:p w14:paraId="7BD46203" w14:textId="77777777" w:rsidR="005F3523" w:rsidRPr="00A500E8" w:rsidRDefault="005F3523" w:rsidP="002D2525">
      <w:pPr>
        <w:pStyle w:val="Default"/>
        <w:jc w:val="both"/>
        <w:rPr>
          <w:rFonts w:ascii="Times New Roman" w:eastAsia="Arial Unicode MS" w:hAnsi="Times New Roman" w:cs="Times New Roman"/>
          <w:color w:val="auto"/>
          <w:sz w:val="16"/>
          <w:szCs w:val="16"/>
        </w:rPr>
      </w:pPr>
    </w:p>
    <w:p w14:paraId="23874F7B" w14:textId="77777777" w:rsidR="005A6432" w:rsidRDefault="005F3523" w:rsidP="002D2525">
      <w:pPr>
        <w:ind w:right="111"/>
        <w:rPr>
          <w:rFonts w:ascii="Times New Roman" w:eastAsia="Arial Unicode MS" w:hAnsi="Times New Roman"/>
          <w:sz w:val="24"/>
          <w:szCs w:val="24"/>
        </w:rPr>
      </w:pPr>
      <w:r w:rsidRPr="002D2525">
        <w:rPr>
          <w:rFonts w:ascii="Times New Roman" w:eastAsia="Arial Unicode MS" w:hAnsi="Times New Roman"/>
          <w:sz w:val="24"/>
          <w:szCs w:val="24"/>
        </w:rPr>
        <w:t xml:space="preserve">Les plaquettes mises en œuvre, présenteront les caractéristiques dimensionnelles suivantes : </w:t>
      </w:r>
    </w:p>
    <w:p w14:paraId="537C4F58" w14:textId="77777777" w:rsidR="005A6432" w:rsidRPr="005A6432" w:rsidRDefault="005A6432" w:rsidP="002D2525">
      <w:pPr>
        <w:ind w:right="111"/>
        <w:rPr>
          <w:rFonts w:ascii="Times New Roman" w:eastAsia="Arial Unicode MS" w:hAnsi="Times New Roman"/>
          <w:sz w:val="12"/>
          <w:szCs w:val="12"/>
        </w:rPr>
      </w:pPr>
    </w:p>
    <w:p w14:paraId="1DC0F5EB" w14:textId="1900EC77" w:rsidR="004F7CA1" w:rsidRPr="001A6915" w:rsidRDefault="00F67352" w:rsidP="005A6432">
      <w:pPr>
        <w:pStyle w:val="Paragraphedeliste"/>
        <w:numPr>
          <w:ilvl w:val="0"/>
          <w:numId w:val="33"/>
        </w:numPr>
        <w:spacing w:after="0" w:line="240" w:lineRule="auto"/>
        <w:ind w:right="113"/>
        <w:rPr>
          <w:rFonts w:ascii="Times New Roman" w:hAnsi="Times New Roman"/>
          <w:sz w:val="24"/>
          <w:szCs w:val="24"/>
        </w:rPr>
      </w:pPr>
      <w:r w:rsidRPr="001A6915">
        <w:rPr>
          <w:rFonts w:ascii="Times New Roman" w:hAnsi="Times New Roman"/>
          <w:sz w:val="24"/>
          <w:szCs w:val="24"/>
        </w:rPr>
        <w:t>Plaqu</w:t>
      </w:r>
      <w:r w:rsidR="00F922CB" w:rsidRPr="001A6915">
        <w:rPr>
          <w:rFonts w:ascii="Times New Roman" w:hAnsi="Times New Roman"/>
          <w:sz w:val="24"/>
          <w:szCs w:val="24"/>
        </w:rPr>
        <w:t xml:space="preserve">ettes </w:t>
      </w:r>
      <w:proofErr w:type="spellStart"/>
      <w:r w:rsidR="00F922CB" w:rsidRPr="001A6915">
        <w:rPr>
          <w:rFonts w:ascii="Times New Roman" w:hAnsi="Times New Roman"/>
          <w:sz w:val="24"/>
          <w:szCs w:val="24"/>
        </w:rPr>
        <w:t>BricStar</w:t>
      </w:r>
      <w:proofErr w:type="spellEnd"/>
      <w:r w:rsidR="00F922CB" w:rsidRPr="001A6915">
        <w:rPr>
          <w:rFonts w:ascii="Times New Roman" w:hAnsi="Times New Roman"/>
          <w:sz w:val="24"/>
          <w:szCs w:val="24"/>
        </w:rPr>
        <w:t xml:space="preserve"> Ac19 </w:t>
      </w:r>
      <w:r w:rsidR="005A6432" w:rsidRPr="001A6915">
        <w:rPr>
          <w:rFonts w:ascii="Times New Roman" w:hAnsi="Times New Roman"/>
          <w:sz w:val="24"/>
          <w:szCs w:val="24"/>
        </w:rPr>
        <w:t>Rangs Courants</w:t>
      </w:r>
      <w:r w:rsidR="008E5F81" w:rsidRPr="001A6915">
        <w:rPr>
          <w:rFonts w:ascii="Times New Roman" w:hAnsi="Times New Roman"/>
          <w:sz w:val="24"/>
          <w:szCs w:val="24"/>
        </w:rPr>
        <w:t xml:space="preserve"> </w:t>
      </w:r>
      <w:r w:rsidR="00F922CB" w:rsidRPr="001A6915">
        <w:rPr>
          <w:rFonts w:ascii="Times New Roman" w:hAnsi="Times New Roman"/>
          <w:sz w:val="24"/>
          <w:szCs w:val="24"/>
        </w:rPr>
        <w:t xml:space="preserve">de formats </w:t>
      </w:r>
      <w:r w:rsidR="007939B9" w:rsidRPr="001A6915">
        <w:rPr>
          <w:rFonts w:ascii="Times New Roman" w:hAnsi="Times New Roman"/>
          <w:sz w:val="24"/>
          <w:szCs w:val="24"/>
        </w:rPr>
        <w:t>(498 mm de longueur x (50</w:t>
      </w:r>
      <w:r w:rsidR="00EA6D12" w:rsidRPr="001A6915">
        <w:rPr>
          <w:rFonts w:ascii="Times New Roman" w:hAnsi="Times New Roman"/>
          <w:sz w:val="24"/>
          <w:szCs w:val="24"/>
        </w:rPr>
        <w:t xml:space="preserve"> ou</w:t>
      </w:r>
      <w:r w:rsidR="007939B9" w:rsidRPr="001A6915">
        <w:rPr>
          <w:rFonts w:ascii="Times New Roman" w:hAnsi="Times New Roman"/>
          <w:sz w:val="24"/>
          <w:szCs w:val="24"/>
        </w:rPr>
        <w:t xml:space="preserve"> 55 mm) de hauteur x 19</w:t>
      </w:r>
      <w:r w:rsidR="00EA6D12" w:rsidRPr="001A6915">
        <w:rPr>
          <w:rFonts w:ascii="Times New Roman" w:hAnsi="Times New Roman"/>
          <w:sz w:val="24"/>
          <w:szCs w:val="24"/>
        </w:rPr>
        <w:t xml:space="preserve"> </w:t>
      </w:r>
      <w:r w:rsidR="007939B9" w:rsidRPr="001A6915">
        <w:rPr>
          <w:rFonts w:ascii="Times New Roman" w:hAnsi="Times New Roman"/>
          <w:sz w:val="24"/>
          <w:szCs w:val="24"/>
        </w:rPr>
        <w:t>mm d’épaisseur.</w:t>
      </w:r>
    </w:p>
    <w:p w14:paraId="0835C587" w14:textId="77777777" w:rsidR="005A6432" w:rsidRPr="001A6915" w:rsidRDefault="005A6432" w:rsidP="005A6432">
      <w:pPr>
        <w:ind w:right="113"/>
        <w:rPr>
          <w:rFonts w:ascii="Times New Roman" w:hAnsi="Times New Roman" w:cstheme="minorBidi"/>
          <w:sz w:val="24"/>
          <w:szCs w:val="24"/>
        </w:rPr>
      </w:pPr>
    </w:p>
    <w:p w14:paraId="10255588" w14:textId="3E6A0584" w:rsidR="005A6432" w:rsidRPr="001A6915" w:rsidRDefault="005A6432" w:rsidP="005A6432">
      <w:pPr>
        <w:pStyle w:val="Paragraphedeliste"/>
        <w:numPr>
          <w:ilvl w:val="0"/>
          <w:numId w:val="33"/>
        </w:numPr>
        <w:spacing w:after="0" w:line="240" w:lineRule="auto"/>
        <w:ind w:right="113"/>
        <w:rPr>
          <w:rFonts w:ascii="Times New Roman" w:hAnsi="Times New Roman"/>
          <w:sz w:val="24"/>
          <w:szCs w:val="24"/>
        </w:rPr>
      </w:pPr>
      <w:r w:rsidRPr="001A6915">
        <w:rPr>
          <w:rFonts w:ascii="Times New Roman" w:hAnsi="Times New Roman"/>
          <w:sz w:val="24"/>
          <w:szCs w:val="24"/>
        </w:rPr>
        <w:t>Plaquettes BricStar Ac19 Biseautées de formats (498 mm de longueur x (50 ou 55 mm) de hauteur x 19 mm d’épaisseur et biseautées à 35°sur</w:t>
      </w:r>
      <w:r w:rsidR="009D7B78" w:rsidRPr="001A6915">
        <w:rPr>
          <w:rFonts w:ascii="Times New Roman" w:hAnsi="Times New Roman"/>
          <w:sz w:val="24"/>
          <w:szCs w:val="24"/>
        </w:rPr>
        <w:t xml:space="preserve"> une de ses extrémités</w:t>
      </w:r>
      <w:r w:rsidRPr="001A6915">
        <w:rPr>
          <w:rFonts w:ascii="Times New Roman" w:hAnsi="Times New Roman"/>
          <w:sz w:val="24"/>
          <w:szCs w:val="24"/>
        </w:rPr>
        <w:t>.</w:t>
      </w:r>
    </w:p>
    <w:p w14:paraId="0EA6F059" w14:textId="77777777" w:rsidR="007939B9" w:rsidRPr="00A500E8" w:rsidRDefault="007939B9" w:rsidP="002D2525">
      <w:pPr>
        <w:ind w:right="111"/>
        <w:rPr>
          <w:rFonts w:ascii="Times New Roman" w:hAnsi="Times New Roman"/>
          <w:sz w:val="16"/>
          <w:szCs w:val="16"/>
          <w:lang w:eastAsia="fr-FR"/>
        </w:rPr>
      </w:pPr>
    </w:p>
    <w:p w14:paraId="355F2DBF" w14:textId="77777777" w:rsidR="005F3523" w:rsidRPr="002D2525" w:rsidRDefault="005F3523" w:rsidP="002D2525">
      <w:pPr>
        <w:pStyle w:val="Default"/>
        <w:jc w:val="both"/>
        <w:rPr>
          <w:rFonts w:ascii="Times New Roman" w:hAnsi="Times New Roman" w:cs="Times New Roman"/>
          <w:color w:val="auto"/>
        </w:rPr>
      </w:pPr>
      <w:r w:rsidRPr="002D2525">
        <w:rPr>
          <w:rFonts w:ascii="Times New Roman" w:eastAsia="Arial Unicode MS" w:hAnsi="Times New Roman" w:cs="Times New Roman"/>
          <w:color w:val="auto"/>
        </w:rPr>
        <w:t xml:space="preserve">La référence qualité des plaquettes de béton est le système de plaquettes </w:t>
      </w:r>
      <w:r w:rsidRPr="002D2525">
        <w:rPr>
          <w:rFonts w:ascii="Times New Roman" w:hAnsi="Times New Roman" w:cs="Times New Roman"/>
          <w:color w:val="auto"/>
        </w:rPr>
        <w:t>B</w:t>
      </w:r>
      <w:r w:rsidR="007C2852" w:rsidRPr="002D2525">
        <w:rPr>
          <w:rFonts w:ascii="Times New Roman" w:hAnsi="Times New Roman" w:cs="Times New Roman"/>
          <w:color w:val="auto"/>
        </w:rPr>
        <w:t>ric</w:t>
      </w:r>
      <w:r w:rsidRPr="002D2525">
        <w:rPr>
          <w:rFonts w:ascii="Times New Roman" w:hAnsi="Times New Roman" w:cs="Times New Roman"/>
          <w:color w:val="auto"/>
        </w:rPr>
        <w:t>Star</w:t>
      </w:r>
      <w:r w:rsidR="007C2852" w:rsidRPr="002D2525">
        <w:rPr>
          <w:rFonts w:ascii="Times New Roman" w:hAnsi="Times New Roman" w:cs="Times New Roman"/>
          <w:color w:val="auto"/>
        </w:rPr>
        <w:t xml:space="preserve"> Ac19</w:t>
      </w:r>
      <w:r w:rsidRPr="002D2525">
        <w:rPr>
          <w:rFonts w:ascii="Times New Roman" w:hAnsi="Times New Roman" w:cs="Times New Roman"/>
          <w:color w:val="auto"/>
        </w:rPr>
        <w:t>.</w:t>
      </w:r>
    </w:p>
    <w:p w14:paraId="1F6AC0B2" w14:textId="77777777" w:rsidR="005F3523" w:rsidRPr="00A500E8" w:rsidRDefault="005F3523" w:rsidP="002D2525">
      <w:pPr>
        <w:pStyle w:val="Default"/>
        <w:jc w:val="both"/>
        <w:rPr>
          <w:rFonts w:ascii="Times New Roman" w:hAnsi="Times New Roman" w:cs="Times New Roman"/>
          <w:color w:val="auto"/>
          <w:sz w:val="16"/>
          <w:szCs w:val="16"/>
        </w:rPr>
      </w:pPr>
    </w:p>
    <w:p w14:paraId="5D6F2B01" w14:textId="77777777" w:rsidR="004F7CA1" w:rsidRPr="002D2525" w:rsidRDefault="00F10733" w:rsidP="002D2525">
      <w:pPr>
        <w:pStyle w:val="Default"/>
        <w:jc w:val="both"/>
        <w:rPr>
          <w:rFonts w:ascii="Times New Roman" w:eastAsia="Arial Unicode MS" w:hAnsi="Times New Roman" w:cs="Times New Roman"/>
          <w:color w:val="auto"/>
        </w:rPr>
      </w:pPr>
      <w:r w:rsidRPr="002D2525">
        <w:rPr>
          <w:rFonts w:ascii="Times New Roman" w:eastAsia="Arial Unicode MS" w:hAnsi="Times New Roman" w:cs="Times New Roman"/>
          <w:color w:val="auto"/>
        </w:rPr>
        <w:t xml:space="preserve">Les parements </w:t>
      </w:r>
      <w:r w:rsidR="005F3523" w:rsidRPr="002D2525">
        <w:rPr>
          <w:rFonts w:ascii="Times New Roman" w:eastAsia="Arial Unicode MS" w:hAnsi="Times New Roman" w:cs="Times New Roman"/>
          <w:color w:val="auto"/>
        </w:rPr>
        <w:t>en plaquette</w:t>
      </w:r>
      <w:r w:rsidRPr="002D2525">
        <w:rPr>
          <w:rFonts w:ascii="Times New Roman" w:eastAsia="Arial Unicode MS" w:hAnsi="Times New Roman" w:cs="Times New Roman"/>
          <w:color w:val="auto"/>
        </w:rPr>
        <w:t>s</w:t>
      </w:r>
      <w:r w:rsidR="005F3523" w:rsidRPr="002D2525">
        <w:rPr>
          <w:rFonts w:ascii="Times New Roman" w:eastAsia="Arial Unicode MS" w:hAnsi="Times New Roman" w:cs="Times New Roman"/>
          <w:color w:val="auto"/>
        </w:rPr>
        <w:t xml:space="preserve"> sont</w:t>
      </w:r>
      <w:r w:rsidR="00626D94" w:rsidRPr="002D2525">
        <w:rPr>
          <w:rFonts w:ascii="Times New Roman" w:eastAsia="Arial Unicode MS" w:hAnsi="Times New Roman" w:cs="Times New Roman"/>
          <w:color w:val="auto"/>
        </w:rPr>
        <w:t>,</w:t>
      </w:r>
      <w:r w:rsidR="005F3523" w:rsidRPr="002D2525">
        <w:rPr>
          <w:rFonts w:ascii="Times New Roman" w:eastAsia="Arial Unicode MS" w:hAnsi="Times New Roman" w:cs="Times New Roman"/>
          <w:color w:val="auto"/>
        </w:rPr>
        <w:t xml:space="preserve"> en </w:t>
      </w:r>
      <w:r w:rsidR="001644D2" w:rsidRPr="002D2525">
        <w:rPr>
          <w:rFonts w:ascii="Times New Roman" w:eastAsia="Arial Unicode MS" w:hAnsi="Times New Roman" w:cs="Times New Roman"/>
          <w:color w:val="auto"/>
        </w:rPr>
        <w:t>termes</w:t>
      </w:r>
      <w:r w:rsidR="005F3523" w:rsidRPr="002D2525">
        <w:rPr>
          <w:rFonts w:ascii="Times New Roman" w:eastAsia="Arial Unicode MS" w:hAnsi="Times New Roman" w:cs="Times New Roman"/>
          <w:color w:val="auto"/>
        </w:rPr>
        <w:t xml:space="preserve"> de teintes et de finitions choisies dans le nuancier du fabri</w:t>
      </w:r>
      <w:r w:rsidR="009D7C08" w:rsidRPr="002D2525">
        <w:rPr>
          <w:rFonts w:ascii="Times New Roman" w:eastAsia="Arial Unicode MS" w:hAnsi="Times New Roman" w:cs="Times New Roman"/>
          <w:color w:val="auto"/>
        </w:rPr>
        <w:t>c</w:t>
      </w:r>
      <w:r w:rsidR="005F3523" w:rsidRPr="002D2525">
        <w:rPr>
          <w:rFonts w:ascii="Times New Roman" w:eastAsia="Arial Unicode MS" w:hAnsi="Times New Roman" w:cs="Times New Roman"/>
          <w:color w:val="auto"/>
        </w:rPr>
        <w:t xml:space="preserve">ant par le Maître d’Œuvre. </w:t>
      </w:r>
    </w:p>
    <w:p w14:paraId="0CD1A400" w14:textId="77777777" w:rsidR="004F7CA1" w:rsidRPr="002D2525" w:rsidRDefault="004F7CA1" w:rsidP="008835EC">
      <w:pPr>
        <w:pStyle w:val="Default"/>
        <w:jc w:val="both"/>
        <w:rPr>
          <w:rFonts w:ascii="Times New Roman" w:eastAsia="Arial Unicode MS" w:hAnsi="Times New Roman" w:cs="Times New Roman"/>
          <w:color w:val="auto"/>
        </w:rPr>
      </w:pPr>
    </w:p>
    <w:p w14:paraId="618D5749" w14:textId="77777777" w:rsidR="00FB2667" w:rsidRPr="002D2525" w:rsidRDefault="00AA63F5" w:rsidP="008835EC">
      <w:pPr>
        <w:pStyle w:val="Default"/>
        <w:jc w:val="both"/>
        <w:rPr>
          <w:rFonts w:ascii="Times New Roman" w:eastAsia="Arial Unicode MS" w:hAnsi="Times New Roman" w:cs="Times New Roman"/>
          <w:b/>
          <w:sz w:val="28"/>
          <w:szCs w:val="28"/>
          <w:u w:val="single"/>
        </w:rPr>
      </w:pPr>
      <w:r w:rsidRPr="002D2525">
        <w:rPr>
          <w:rFonts w:ascii="Times New Roman" w:eastAsia="Arial Unicode MS" w:hAnsi="Times New Roman" w:cs="Times New Roman"/>
          <w:b/>
          <w:sz w:val="28"/>
          <w:szCs w:val="28"/>
          <w:u w:val="single"/>
        </w:rPr>
        <w:t xml:space="preserve">Généralités </w:t>
      </w:r>
    </w:p>
    <w:p w14:paraId="065A69B5" w14:textId="77777777" w:rsidR="005016BA" w:rsidRPr="002D2525" w:rsidRDefault="00AA63F5" w:rsidP="008835EC">
      <w:pPr>
        <w:pStyle w:val="Default"/>
        <w:jc w:val="both"/>
        <w:rPr>
          <w:rFonts w:ascii="Times New Roman" w:eastAsia="Arial Unicode MS" w:hAnsi="Times New Roman" w:cs="Times New Roman"/>
        </w:rPr>
      </w:pPr>
      <w:r w:rsidRPr="002D2525">
        <w:rPr>
          <w:rFonts w:ascii="Times New Roman" w:eastAsia="Arial Unicode MS" w:hAnsi="Times New Roman" w:cs="Times New Roman"/>
          <w:color w:val="auto"/>
        </w:rPr>
        <w:t xml:space="preserve">Le présent article décrit </w:t>
      </w:r>
      <w:r w:rsidR="00E41079" w:rsidRPr="002D2525">
        <w:rPr>
          <w:rFonts w:ascii="Times New Roman" w:hAnsi="Times New Roman" w:cs="Times New Roman"/>
          <w:color w:val="auto"/>
        </w:rPr>
        <w:t xml:space="preserve">la mise en œuvre </w:t>
      </w:r>
      <w:r w:rsidR="00560599" w:rsidRPr="002D2525">
        <w:rPr>
          <w:rFonts w:ascii="Times New Roman" w:hAnsi="Times New Roman" w:cs="Times New Roman"/>
          <w:color w:val="auto"/>
        </w:rPr>
        <w:t>de</w:t>
      </w:r>
      <w:r w:rsidR="00E41079" w:rsidRPr="002D2525">
        <w:rPr>
          <w:rFonts w:ascii="Times New Roman" w:eastAsia="Arial Unicode MS" w:hAnsi="Times New Roman" w:cs="Times New Roman"/>
          <w:color w:val="auto"/>
        </w:rPr>
        <w:t xml:space="preserve"> plaquettes de parement </w:t>
      </w:r>
      <w:r w:rsidRPr="002D2525">
        <w:rPr>
          <w:rFonts w:ascii="Times New Roman" w:eastAsia="Arial Unicode MS" w:hAnsi="Times New Roman" w:cs="Times New Roman"/>
          <w:color w:val="auto"/>
        </w:rPr>
        <w:t>fourni</w:t>
      </w:r>
      <w:r w:rsidR="009D7C08" w:rsidRPr="002D2525">
        <w:rPr>
          <w:rFonts w:ascii="Times New Roman" w:eastAsia="Arial Unicode MS" w:hAnsi="Times New Roman" w:cs="Times New Roman"/>
          <w:color w:val="auto"/>
        </w:rPr>
        <w:t>es</w:t>
      </w:r>
      <w:r w:rsidRPr="002D2525">
        <w:rPr>
          <w:rFonts w:ascii="Times New Roman" w:eastAsia="Arial Unicode MS" w:hAnsi="Times New Roman" w:cs="Times New Roman"/>
          <w:color w:val="auto"/>
        </w:rPr>
        <w:t xml:space="preserve"> et mis</w:t>
      </w:r>
      <w:r w:rsidR="00E41079" w:rsidRPr="002D2525">
        <w:rPr>
          <w:rFonts w:ascii="Times New Roman" w:eastAsia="Arial Unicode MS" w:hAnsi="Times New Roman" w:cs="Times New Roman"/>
          <w:color w:val="auto"/>
        </w:rPr>
        <w:t>es</w:t>
      </w:r>
      <w:r w:rsidRPr="002D2525">
        <w:rPr>
          <w:rFonts w:ascii="Times New Roman" w:eastAsia="Arial Unicode MS" w:hAnsi="Times New Roman" w:cs="Times New Roman"/>
          <w:color w:val="auto"/>
        </w:rPr>
        <w:t xml:space="preserve"> en </w:t>
      </w:r>
      <w:r w:rsidR="00A73B67" w:rsidRPr="002D2525">
        <w:rPr>
          <w:rFonts w:ascii="Times New Roman" w:eastAsia="Arial Unicode MS" w:hAnsi="Times New Roman" w:cs="Times New Roman"/>
          <w:color w:val="auto"/>
        </w:rPr>
        <w:t>œuvre</w:t>
      </w:r>
      <w:r w:rsidR="007D5D59" w:rsidRPr="002D2525">
        <w:rPr>
          <w:rFonts w:ascii="Times New Roman" w:eastAsia="Arial Unicode MS" w:hAnsi="Times New Roman" w:cs="Times New Roman"/>
          <w:color w:val="auto"/>
        </w:rPr>
        <w:t xml:space="preserve"> </w:t>
      </w:r>
      <w:r w:rsidR="00885B45" w:rsidRPr="002D2525">
        <w:rPr>
          <w:rFonts w:ascii="Times New Roman" w:eastAsia="Arial Unicode MS" w:hAnsi="Times New Roman" w:cs="Times New Roman"/>
        </w:rPr>
        <w:t>par l’e</w:t>
      </w:r>
      <w:r w:rsidRPr="002D2525">
        <w:rPr>
          <w:rFonts w:ascii="Times New Roman" w:eastAsia="Arial Unicode MS" w:hAnsi="Times New Roman" w:cs="Times New Roman"/>
        </w:rPr>
        <w:t>ntre</w:t>
      </w:r>
      <w:r w:rsidR="005016BA" w:rsidRPr="002D2525">
        <w:rPr>
          <w:rFonts w:ascii="Times New Roman" w:eastAsia="Arial Unicode MS" w:hAnsi="Times New Roman" w:cs="Times New Roman"/>
        </w:rPr>
        <w:t>prise titulaire du présent lot.</w:t>
      </w:r>
    </w:p>
    <w:p w14:paraId="55960498" w14:textId="77777777" w:rsidR="008F4A92" w:rsidRPr="001A6915" w:rsidRDefault="008F4A92" w:rsidP="008835EC">
      <w:pPr>
        <w:pStyle w:val="Default"/>
        <w:jc w:val="both"/>
        <w:rPr>
          <w:rFonts w:ascii="Times New Roman" w:hAnsi="Times New Roman" w:cs="Times New Roman"/>
          <w:color w:val="auto"/>
        </w:rPr>
      </w:pPr>
      <w:r w:rsidRPr="001A6915">
        <w:rPr>
          <w:rFonts w:ascii="Times New Roman" w:hAnsi="Times New Roman" w:cs="Times New Roman"/>
          <w:color w:val="auto"/>
        </w:rPr>
        <w:t>Le système complet est constitué par :</w:t>
      </w:r>
    </w:p>
    <w:p w14:paraId="773B0BC3" w14:textId="17AC52A1" w:rsidR="008F4A92" w:rsidRPr="001A6915" w:rsidRDefault="008F4A92" w:rsidP="008835EC">
      <w:pPr>
        <w:pStyle w:val="Default"/>
        <w:widowControl w:val="0"/>
        <w:numPr>
          <w:ilvl w:val="0"/>
          <w:numId w:val="27"/>
        </w:numPr>
        <w:suppressAutoHyphens/>
        <w:autoSpaceDE/>
        <w:autoSpaceDN/>
        <w:adjustRightInd/>
        <w:jc w:val="both"/>
        <w:textAlignment w:val="baseline"/>
        <w:rPr>
          <w:rFonts w:ascii="Times New Roman" w:hAnsi="Times New Roman" w:cs="Times New Roman"/>
          <w:color w:val="auto"/>
        </w:rPr>
      </w:pPr>
      <w:r w:rsidRPr="001A6915">
        <w:rPr>
          <w:rFonts w:ascii="Times New Roman" w:hAnsi="Times New Roman" w:cs="Times New Roman"/>
          <w:color w:val="auto"/>
        </w:rPr>
        <w:t>Plaquettes Ac19</w:t>
      </w:r>
      <w:r w:rsidR="00A3234C" w:rsidRPr="001A6915">
        <w:rPr>
          <w:rFonts w:ascii="Times New Roman" w:hAnsi="Times New Roman" w:cs="Times New Roman"/>
          <w:color w:val="auto"/>
        </w:rPr>
        <w:t xml:space="preserve"> rangs courants</w:t>
      </w:r>
      <w:r w:rsidR="00566151" w:rsidRPr="001A6915">
        <w:rPr>
          <w:rFonts w:ascii="Times New Roman" w:hAnsi="Times New Roman" w:cs="Times New Roman"/>
          <w:color w:val="auto"/>
        </w:rPr>
        <w:t>.</w:t>
      </w:r>
    </w:p>
    <w:p w14:paraId="73D4735F" w14:textId="48EAA442" w:rsidR="00A3234C" w:rsidRPr="001A6915" w:rsidRDefault="00A3234C" w:rsidP="008835EC">
      <w:pPr>
        <w:pStyle w:val="Default"/>
        <w:widowControl w:val="0"/>
        <w:numPr>
          <w:ilvl w:val="0"/>
          <w:numId w:val="27"/>
        </w:numPr>
        <w:suppressAutoHyphens/>
        <w:autoSpaceDE/>
        <w:autoSpaceDN/>
        <w:adjustRightInd/>
        <w:jc w:val="both"/>
        <w:textAlignment w:val="baseline"/>
        <w:rPr>
          <w:rFonts w:ascii="Times New Roman" w:hAnsi="Times New Roman" w:cs="Times New Roman"/>
          <w:color w:val="auto"/>
        </w:rPr>
      </w:pPr>
      <w:r w:rsidRPr="001A6915">
        <w:rPr>
          <w:rFonts w:ascii="Times New Roman" w:hAnsi="Times New Roman" w:cs="Times New Roman"/>
          <w:color w:val="auto"/>
        </w:rPr>
        <w:t>Plaquettes Ac19 biseautées.</w:t>
      </w:r>
    </w:p>
    <w:p w14:paraId="2F3F4229" w14:textId="1D8BC9FD" w:rsidR="008F4A92" w:rsidRPr="001A6915" w:rsidRDefault="008F4A92" w:rsidP="008835EC">
      <w:pPr>
        <w:pStyle w:val="Default"/>
        <w:widowControl w:val="0"/>
        <w:numPr>
          <w:ilvl w:val="0"/>
          <w:numId w:val="27"/>
        </w:numPr>
        <w:suppressAutoHyphens/>
        <w:autoSpaceDE/>
        <w:autoSpaceDN/>
        <w:adjustRightInd/>
        <w:jc w:val="both"/>
        <w:textAlignment w:val="baseline"/>
        <w:rPr>
          <w:rFonts w:ascii="Times New Roman" w:hAnsi="Times New Roman" w:cs="Times New Roman"/>
          <w:color w:val="auto"/>
        </w:rPr>
      </w:pPr>
      <w:r w:rsidRPr="001A6915">
        <w:rPr>
          <w:rFonts w:ascii="Times New Roman" w:hAnsi="Times New Roman" w:cs="Times New Roman"/>
          <w:color w:val="auto"/>
        </w:rPr>
        <w:t xml:space="preserve">Mortier colle </w:t>
      </w:r>
      <w:r w:rsidR="00EE24D1" w:rsidRPr="001A6915">
        <w:rPr>
          <w:rFonts w:ascii="Times New Roman" w:hAnsi="Times New Roman" w:cs="Times New Roman"/>
          <w:color w:val="auto"/>
        </w:rPr>
        <w:t>« </w:t>
      </w:r>
      <w:r w:rsidR="001B34B6" w:rsidRPr="001A6915">
        <w:rPr>
          <w:rFonts w:ascii="Times New Roman" w:hAnsi="Times New Roman" w:cs="Times New Roman"/>
          <w:color w:val="auto"/>
        </w:rPr>
        <w:t>Ac19 Colle </w:t>
      </w:r>
      <w:r w:rsidR="00EE24D1" w:rsidRPr="001A6915">
        <w:rPr>
          <w:rFonts w:ascii="Times New Roman" w:hAnsi="Times New Roman" w:cs="Times New Roman"/>
          <w:color w:val="auto"/>
        </w:rPr>
        <w:t> »</w:t>
      </w:r>
      <w:r w:rsidRPr="001A6915">
        <w:rPr>
          <w:rFonts w:ascii="Times New Roman" w:hAnsi="Times New Roman" w:cs="Times New Roman"/>
          <w:color w:val="auto"/>
        </w:rPr>
        <w:t xml:space="preserve"> de la société </w:t>
      </w:r>
      <w:proofErr w:type="spellStart"/>
      <w:r w:rsidR="00062DDC" w:rsidRPr="001A6915">
        <w:rPr>
          <w:rFonts w:ascii="Times New Roman" w:hAnsi="Times New Roman" w:cs="Times New Roman"/>
          <w:color w:val="auto"/>
        </w:rPr>
        <w:t>Blocstar</w:t>
      </w:r>
      <w:proofErr w:type="spellEnd"/>
      <w:r w:rsidR="00566151" w:rsidRPr="001A6915">
        <w:rPr>
          <w:rFonts w:ascii="Times New Roman" w:hAnsi="Times New Roman" w:cs="Times New Roman"/>
          <w:color w:val="auto"/>
        </w:rPr>
        <w:t>.</w:t>
      </w:r>
    </w:p>
    <w:p w14:paraId="28D9DE5C" w14:textId="0E473CDD" w:rsidR="00A500E8" w:rsidRPr="001A6915" w:rsidRDefault="008F4A92" w:rsidP="008835EC">
      <w:pPr>
        <w:pStyle w:val="Default"/>
        <w:widowControl w:val="0"/>
        <w:numPr>
          <w:ilvl w:val="0"/>
          <w:numId w:val="27"/>
        </w:numPr>
        <w:suppressAutoHyphens/>
        <w:autoSpaceDE/>
        <w:autoSpaceDN/>
        <w:adjustRightInd/>
        <w:jc w:val="both"/>
        <w:textAlignment w:val="baseline"/>
        <w:rPr>
          <w:rFonts w:ascii="Times New Roman" w:hAnsi="Times New Roman" w:cs="Times New Roman"/>
          <w:color w:val="auto"/>
        </w:rPr>
      </w:pPr>
      <w:r w:rsidRPr="001A6915">
        <w:rPr>
          <w:rFonts w:ascii="Times New Roman" w:hAnsi="Times New Roman" w:cs="Times New Roman"/>
          <w:color w:val="auto"/>
        </w:rPr>
        <w:t xml:space="preserve">Mortier de jointoiement </w:t>
      </w:r>
      <w:r w:rsidR="001B34B6" w:rsidRPr="001A6915">
        <w:rPr>
          <w:rFonts w:ascii="Times New Roman" w:hAnsi="Times New Roman" w:cs="Times New Roman"/>
          <w:color w:val="auto"/>
        </w:rPr>
        <w:t>« </w:t>
      </w:r>
      <w:r w:rsidR="001B34B6" w:rsidRPr="001A6915">
        <w:rPr>
          <w:rFonts w:ascii="Times New Roman" w:hAnsi="Times New Roman"/>
        </w:rPr>
        <w:t>Ac19 Joint » </w:t>
      </w:r>
      <w:r w:rsidR="00062DDC" w:rsidRPr="001A6915">
        <w:rPr>
          <w:rFonts w:ascii="Times New Roman" w:hAnsi="Times New Roman" w:cs="Times New Roman"/>
          <w:color w:val="auto"/>
        </w:rPr>
        <w:t xml:space="preserve">de la société </w:t>
      </w:r>
      <w:proofErr w:type="spellStart"/>
      <w:r w:rsidR="00062DDC" w:rsidRPr="001A6915">
        <w:rPr>
          <w:rFonts w:ascii="Times New Roman" w:hAnsi="Times New Roman" w:cs="Times New Roman"/>
          <w:color w:val="auto"/>
        </w:rPr>
        <w:t>Blocstar</w:t>
      </w:r>
      <w:proofErr w:type="spellEnd"/>
      <w:r w:rsidR="00566151" w:rsidRPr="001A6915">
        <w:rPr>
          <w:rFonts w:ascii="Times New Roman" w:hAnsi="Times New Roman" w:cs="Times New Roman"/>
          <w:color w:val="auto"/>
        </w:rPr>
        <w:t>.</w:t>
      </w:r>
    </w:p>
    <w:p w14:paraId="53A2F3C9" w14:textId="2D6F5870" w:rsidR="008835EC" w:rsidRDefault="008835EC" w:rsidP="008835EC">
      <w:pPr>
        <w:pStyle w:val="Default"/>
        <w:widowControl w:val="0"/>
        <w:suppressAutoHyphens/>
        <w:autoSpaceDE/>
        <w:autoSpaceDN/>
        <w:adjustRightInd/>
        <w:jc w:val="both"/>
        <w:textAlignment w:val="baseline"/>
        <w:rPr>
          <w:rFonts w:ascii="Times New Roman" w:hAnsi="Times New Roman" w:cs="Times New Roman"/>
          <w:color w:val="auto"/>
        </w:rPr>
      </w:pPr>
    </w:p>
    <w:p w14:paraId="23A0822D" w14:textId="77777777" w:rsidR="008835EC" w:rsidRPr="00A500E8" w:rsidRDefault="008835EC" w:rsidP="008835EC">
      <w:pPr>
        <w:pStyle w:val="Default"/>
        <w:widowControl w:val="0"/>
        <w:suppressAutoHyphens/>
        <w:autoSpaceDE/>
        <w:autoSpaceDN/>
        <w:adjustRightInd/>
        <w:jc w:val="both"/>
        <w:textAlignment w:val="baseline"/>
        <w:rPr>
          <w:rFonts w:ascii="Times New Roman" w:hAnsi="Times New Roman" w:cs="Times New Roman"/>
          <w:color w:val="auto"/>
        </w:rPr>
      </w:pPr>
    </w:p>
    <w:p w14:paraId="4934437E" w14:textId="365AD992" w:rsidR="005016BA" w:rsidRDefault="007939B9" w:rsidP="008835EC">
      <w:pPr>
        <w:pStyle w:val="Titre1"/>
        <w:spacing w:before="0"/>
        <w:rPr>
          <w:rFonts w:eastAsiaTheme="minorHAnsi"/>
        </w:rPr>
      </w:pPr>
      <w:r w:rsidRPr="00A500E8">
        <w:rPr>
          <w:rFonts w:eastAsiaTheme="minorHAnsi"/>
        </w:rPr>
        <w:t>Prescriptions Techniques de Mise en Œuvre</w:t>
      </w:r>
      <w:r w:rsidR="002D2525" w:rsidRPr="00A500E8">
        <w:rPr>
          <w:rFonts w:eastAsiaTheme="minorHAnsi"/>
        </w:rPr>
        <w:t> :</w:t>
      </w:r>
    </w:p>
    <w:p w14:paraId="56598C81" w14:textId="77777777" w:rsidR="00EA6D12" w:rsidRPr="00EA6D12" w:rsidRDefault="00EA6D12" w:rsidP="008835EC">
      <w:pPr>
        <w:rPr>
          <w:sz w:val="12"/>
          <w:szCs w:val="12"/>
        </w:rPr>
      </w:pPr>
    </w:p>
    <w:p w14:paraId="750E0AF8" w14:textId="6DDF3000" w:rsidR="007939B9" w:rsidRDefault="007939B9" w:rsidP="008835EC">
      <w:pPr>
        <w:pStyle w:val="Titre2"/>
        <w:spacing w:before="0"/>
        <w:rPr>
          <w:rFonts w:eastAsia="Times New Roman"/>
          <w:lang w:eastAsia="fr-FR"/>
        </w:rPr>
      </w:pPr>
      <w:r w:rsidRPr="002D2525">
        <w:rPr>
          <w:rFonts w:eastAsia="Times New Roman"/>
          <w:lang w:eastAsia="fr-FR"/>
        </w:rPr>
        <w:t>Agrément Préalable des équipes de pose</w:t>
      </w:r>
    </w:p>
    <w:p w14:paraId="264168B6" w14:textId="77777777" w:rsidR="00EA6D12" w:rsidRPr="00EA6D12" w:rsidRDefault="00EA6D12" w:rsidP="008835EC">
      <w:pPr>
        <w:rPr>
          <w:sz w:val="12"/>
          <w:szCs w:val="12"/>
          <w:lang w:eastAsia="fr-FR"/>
        </w:rPr>
      </w:pPr>
    </w:p>
    <w:p w14:paraId="36C7AFE6" w14:textId="77777777" w:rsidR="007939B9" w:rsidRDefault="007939B9" w:rsidP="008835EC">
      <w:pPr>
        <w:jc w:val="both"/>
        <w:rPr>
          <w:rFonts w:ascii="Times New Roman" w:hAnsi="Times New Roman"/>
          <w:sz w:val="24"/>
          <w:szCs w:val="24"/>
        </w:rPr>
      </w:pPr>
      <w:r w:rsidRPr="002D2525">
        <w:rPr>
          <w:rFonts w:ascii="Times New Roman" w:hAnsi="Times New Roman"/>
          <w:sz w:val="24"/>
          <w:szCs w:val="24"/>
          <w:highlight w:val="yellow"/>
        </w:rPr>
        <w:t xml:space="preserve">Les entreprises ou poseurs effectuant la mise en œuvre des plaquettes à coller </w:t>
      </w:r>
      <w:bookmarkStart w:id="0" w:name="OLE_LINK2"/>
      <w:bookmarkStart w:id="1" w:name="OLE_LINK1"/>
      <w:r w:rsidRPr="002D2525">
        <w:rPr>
          <w:rFonts w:ascii="Times New Roman" w:hAnsi="Times New Roman"/>
          <w:sz w:val="24"/>
          <w:szCs w:val="24"/>
          <w:highlight w:val="yellow"/>
        </w:rPr>
        <w:t xml:space="preserve">BricStar </w:t>
      </w:r>
      <w:bookmarkEnd w:id="0"/>
      <w:bookmarkEnd w:id="1"/>
      <w:r w:rsidRPr="002D2525">
        <w:rPr>
          <w:rFonts w:ascii="Times New Roman" w:hAnsi="Times New Roman"/>
          <w:sz w:val="24"/>
          <w:szCs w:val="24"/>
          <w:highlight w:val="yellow"/>
        </w:rPr>
        <w:t>doivent préalablement avoir reçu l’agrément de mise en œuvre de la part du fabricant. Dans le cas d’un non-agrément ou refus d’agrément, les entreprises ne seront pas autorisées à mettre en œuvre ce produit. La liste des entreprises de mise-en-œuvre agréés est inscrite sur le site internet du fabricant ou mise à la disposition par ce dernier pour toute demande.</w:t>
      </w:r>
    </w:p>
    <w:p w14:paraId="25B3E24C" w14:textId="77777777" w:rsidR="00A500E8" w:rsidRPr="00A500E8" w:rsidRDefault="00A500E8" w:rsidP="008835EC">
      <w:pPr>
        <w:jc w:val="both"/>
        <w:rPr>
          <w:rFonts w:ascii="Times New Roman" w:hAnsi="Times New Roman"/>
          <w:sz w:val="16"/>
          <w:szCs w:val="16"/>
        </w:rPr>
      </w:pPr>
    </w:p>
    <w:p w14:paraId="00FD4BFD" w14:textId="4470223B" w:rsidR="007939B9" w:rsidRDefault="007939B9" w:rsidP="008835EC">
      <w:pPr>
        <w:pStyle w:val="Titre2"/>
        <w:spacing w:before="0"/>
        <w:rPr>
          <w:rFonts w:eastAsia="Times New Roman"/>
          <w:lang w:eastAsia="fr-FR"/>
        </w:rPr>
      </w:pPr>
      <w:r w:rsidRPr="002D2525">
        <w:rPr>
          <w:rFonts w:eastAsia="Times New Roman"/>
          <w:lang w:eastAsia="fr-FR"/>
        </w:rPr>
        <w:t>Sécurisation des approvisionnements spécifiques à la pose des plaquettes BricStar :</w:t>
      </w:r>
    </w:p>
    <w:p w14:paraId="1CDE0475" w14:textId="77777777" w:rsidR="00EA6D12" w:rsidRPr="00EA6D12" w:rsidRDefault="00EA6D12" w:rsidP="008835EC">
      <w:pPr>
        <w:rPr>
          <w:sz w:val="12"/>
          <w:szCs w:val="12"/>
          <w:lang w:eastAsia="fr-FR"/>
        </w:rPr>
      </w:pPr>
    </w:p>
    <w:p w14:paraId="1058DC3D" w14:textId="1D9B9CAD" w:rsidR="00993630" w:rsidRDefault="007939B9" w:rsidP="008835EC">
      <w:pPr>
        <w:jc w:val="both"/>
        <w:rPr>
          <w:rFonts w:ascii="Times New Roman" w:hAnsi="Times New Roman"/>
          <w:sz w:val="24"/>
          <w:szCs w:val="24"/>
        </w:rPr>
      </w:pPr>
      <w:r w:rsidRPr="001A6915">
        <w:rPr>
          <w:rFonts w:ascii="Times New Roman" w:hAnsi="Times New Roman"/>
          <w:sz w:val="24"/>
          <w:szCs w:val="24"/>
          <w:highlight w:val="green"/>
        </w:rPr>
        <w:t xml:space="preserve">Le fabricant vend conjointement à l’entreprise de pose, la fourniture des plaquettes de parement BricStar Ac19 ainsi que le mortier de colle </w:t>
      </w:r>
      <w:r w:rsidR="00EE24D1" w:rsidRPr="001A6915">
        <w:rPr>
          <w:rFonts w:ascii="Times New Roman" w:hAnsi="Times New Roman"/>
          <w:sz w:val="24"/>
          <w:szCs w:val="24"/>
          <w:highlight w:val="green"/>
        </w:rPr>
        <w:t>« </w:t>
      </w:r>
      <w:r w:rsidR="008E5F81" w:rsidRPr="001A6915">
        <w:rPr>
          <w:rFonts w:ascii="Times New Roman" w:hAnsi="Times New Roman"/>
          <w:sz w:val="24"/>
          <w:szCs w:val="24"/>
          <w:highlight w:val="green"/>
        </w:rPr>
        <w:t>Ac19 Colle</w:t>
      </w:r>
      <w:r w:rsidR="00EE24D1" w:rsidRPr="001A6915">
        <w:rPr>
          <w:rFonts w:ascii="Times New Roman" w:hAnsi="Times New Roman"/>
          <w:sz w:val="24"/>
          <w:szCs w:val="24"/>
          <w:highlight w:val="green"/>
        </w:rPr>
        <w:t xml:space="preserve"> », </w:t>
      </w:r>
      <w:r w:rsidRPr="001A6915">
        <w:rPr>
          <w:rFonts w:ascii="Times New Roman" w:hAnsi="Times New Roman"/>
          <w:sz w:val="24"/>
          <w:szCs w:val="24"/>
          <w:highlight w:val="green"/>
        </w:rPr>
        <w:t xml:space="preserve">le mortier de jointoiement </w:t>
      </w:r>
      <w:r w:rsidR="00EE24D1" w:rsidRPr="001A6915">
        <w:rPr>
          <w:rFonts w:ascii="Times New Roman" w:hAnsi="Times New Roman"/>
          <w:sz w:val="24"/>
          <w:szCs w:val="24"/>
          <w:highlight w:val="green"/>
        </w:rPr>
        <w:t>« </w:t>
      </w:r>
      <w:r w:rsidR="008E5F81" w:rsidRPr="001A6915">
        <w:rPr>
          <w:rFonts w:ascii="Times New Roman" w:hAnsi="Times New Roman"/>
          <w:sz w:val="24"/>
          <w:szCs w:val="24"/>
          <w:highlight w:val="green"/>
        </w:rPr>
        <w:t>Ac19 Joint</w:t>
      </w:r>
      <w:r w:rsidR="00EE24D1" w:rsidRPr="001A6915">
        <w:rPr>
          <w:rFonts w:ascii="Times New Roman" w:hAnsi="Times New Roman"/>
          <w:sz w:val="24"/>
          <w:szCs w:val="24"/>
          <w:highlight w:val="green"/>
        </w:rPr>
        <w:t xml:space="preserve"> » </w:t>
      </w:r>
      <w:r w:rsidRPr="001A6915">
        <w:rPr>
          <w:rFonts w:ascii="Times New Roman" w:hAnsi="Times New Roman"/>
          <w:sz w:val="24"/>
          <w:szCs w:val="24"/>
          <w:highlight w:val="green"/>
        </w:rPr>
        <w:t xml:space="preserve">et l’Enduit d’imperméabilisation </w:t>
      </w:r>
      <w:r w:rsidR="00EE24D1" w:rsidRPr="001A6915">
        <w:rPr>
          <w:rFonts w:ascii="Times New Roman" w:hAnsi="Times New Roman"/>
          <w:sz w:val="24"/>
          <w:szCs w:val="24"/>
          <w:highlight w:val="green"/>
        </w:rPr>
        <w:t>« </w:t>
      </w:r>
      <w:proofErr w:type="spellStart"/>
      <w:r w:rsidR="00CB65E9" w:rsidRPr="001A6915">
        <w:rPr>
          <w:rFonts w:ascii="Times New Roman" w:hAnsi="Times New Roman"/>
          <w:sz w:val="24"/>
          <w:szCs w:val="24"/>
          <w:highlight w:val="green"/>
        </w:rPr>
        <w:t>Monoroc</w:t>
      </w:r>
      <w:proofErr w:type="spellEnd"/>
      <w:r w:rsidR="00C052B9" w:rsidRPr="001A6915">
        <w:rPr>
          <w:rFonts w:ascii="Times New Roman" w:hAnsi="Times New Roman"/>
          <w:sz w:val="24"/>
          <w:szCs w:val="24"/>
          <w:highlight w:val="green"/>
        </w:rPr>
        <w:t xml:space="preserve"> GF Gris</w:t>
      </w:r>
      <w:r w:rsidR="00EE24D1" w:rsidRPr="001A6915">
        <w:rPr>
          <w:rFonts w:ascii="Times New Roman" w:hAnsi="Times New Roman"/>
          <w:sz w:val="24"/>
          <w:szCs w:val="24"/>
          <w:highlight w:val="green"/>
        </w:rPr>
        <w:t> » de la société VPI</w:t>
      </w:r>
      <w:r w:rsidRPr="001A6915">
        <w:rPr>
          <w:rFonts w:ascii="Times New Roman" w:hAnsi="Times New Roman"/>
          <w:sz w:val="24"/>
          <w:szCs w:val="24"/>
          <w:highlight w:val="green"/>
        </w:rPr>
        <w:t xml:space="preserve"> selon les volumes requis fonction des quantités de plaquettes livrées.</w:t>
      </w:r>
      <w:r w:rsidRPr="002D2525">
        <w:rPr>
          <w:rFonts w:ascii="Times New Roman" w:hAnsi="Times New Roman"/>
          <w:sz w:val="24"/>
          <w:szCs w:val="24"/>
        </w:rPr>
        <w:t xml:space="preserve"> </w:t>
      </w:r>
    </w:p>
    <w:p w14:paraId="572C69C8" w14:textId="77777777" w:rsidR="008835EC" w:rsidRPr="002D2525" w:rsidRDefault="008835EC" w:rsidP="008835EC">
      <w:pPr>
        <w:jc w:val="both"/>
        <w:rPr>
          <w:rFonts w:ascii="Times New Roman" w:hAnsi="Times New Roman"/>
          <w:color w:val="000000"/>
          <w:sz w:val="24"/>
          <w:szCs w:val="24"/>
        </w:rPr>
      </w:pPr>
    </w:p>
    <w:p w14:paraId="3C05D3E6" w14:textId="77777777" w:rsidR="00D84CA4" w:rsidRPr="002D2525" w:rsidRDefault="00D84CA4" w:rsidP="008835EC">
      <w:pPr>
        <w:pStyle w:val="Titre1"/>
        <w:spacing w:before="0"/>
        <w:rPr>
          <w:rFonts w:eastAsia="Arial Unicode MS"/>
        </w:rPr>
      </w:pPr>
      <w:r w:rsidRPr="002D2525">
        <w:rPr>
          <w:rFonts w:eastAsia="Arial Unicode MS"/>
        </w:rPr>
        <w:t>Support</w:t>
      </w:r>
      <w:r w:rsidR="002D2525" w:rsidRPr="002D2525">
        <w:rPr>
          <w:rFonts w:eastAsia="Arial Unicode MS"/>
        </w:rPr>
        <w:t> :</w:t>
      </w:r>
    </w:p>
    <w:p w14:paraId="469EE553" w14:textId="2D90F594" w:rsidR="00416167" w:rsidRPr="002D2525" w:rsidRDefault="00416167" w:rsidP="008835EC">
      <w:pPr>
        <w:autoSpaceDE w:val="0"/>
        <w:autoSpaceDN w:val="0"/>
        <w:adjustRightInd w:val="0"/>
        <w:rPr>
          <w:rFonts w:ascii="Times New Roman" w:hAnsi="Times New Roman"/>
          <w:sz w:val="24"/>
          <w:szCs w:val="24"/>
        </w:rPr>
      </w:pPr>
      <w:r w:rsidRPr="002D2525">
        <w:rPr>
          <w:rFonts w:ascii="Times New Roman" w:hAnsi="Times New Roman"/>
          <w:sz w:val="24"/>
          <w:szCs w:val="24"/>
        </w:rPr>
        <w:t>L</w:t>
      </w:r>
      <w:r w:rsidR="00560599" w:rsidRPr="002D2525">
        <w:rPr>
          <w:rFonts w:ascii="Times New Roman" w:hAnsi="Times New Roman"/>
          <w:sz w:val="24"/>
          <w:szCs w:val="24"/>
        </w:rPr>
        <w:t xml:space="preserve">es ouvrages sont réalisés sur supports </w:t>
      </w:r>
      <w:r w:rsidR="00560599" w:rsidRPr="006517AA">
        <w:rPr>
          <w:rFonts w:ascii="Times New Roman" w:hAnsi="Times New Roman"/>
          <w:sz w:val="24"/>
          <w:szCs w:val="24"/>
        </w:rPr>
        <w:t>verticaux</w:t>
      </w:r>
      <w:r w:rsidRPr="006517AA">
        <w:rPr>
          <w:rFonts w:ascii="Times New Roman" w:hAnsi="Times New Roman"/>
          <w:sz w:val="24"/>
          <w:szCs w:val="24"/>
        </w:rPr>
        <w:t> </w:t>
      </w:r>
      <w:r w:rsidR="009D7B78" w:rsidRPr="006517AA">
        <w:rPr>
          <w:rFonts w:ascii="Times New Roman" w:hAnsi="Times New Roman"/>
          <w:sz w:val="24"/>
          <w:szCs w:val="24"/>
        </w:rPr>
        <w:t xml:space="preserve">et ponctuellement en retour de tableaux </w:t>
      </w:r>
      <w:r w:rsidRPr="006517AA">
        <w:rPr>
          <w:rFonts w:ascii="Times New Roman" w:hAnsi="Times New Roman"/>
          <w:sz w:val="24"/>
          <w:szCs w:val="24"/>
        </w:rPr>
        <w:t>:</w:t>
      </w:r>
    </w:p>
    <w:p w14:paraId="58D07D50" w14:textId="77777777" w:rsidR="00416167" w:rsidRPr="00A500E8" w:rsidRDefault="00416167" w:rsidP="008835EC">
      <w:pPr>
        <w:autoSpaceDE w:val="0"/>
        <w:autoSpaceDN w:val="0"/>
        <w:adjustRightInd w:val="0"/>
        <w:rPr>
          <w:rFonts w:ascii="Times New Roman" w:hAnsi="Times New Roman"/>
          <w:sz w:val="8"/>
          <w:szCs w:val="8"/>
        </w:rPr>
      </w:pPr>
    </w:p>
    <w:p w14:paraId="51644FEF" w14:textId="77777777" w:rsidR="00560599" w:rsidRPr="002D2525" w:rsidRDefault="00560599" w:rsidP="008835EC">
      <w:pPr>
        <w:pStyle w:val="Paragraphedeliste"/>
        <w:numPr>
          <w:ilvl w:val="0"/>
          <w:numId w:val="24"/>
        </w:numPr>
        <w:autoSpaceDE w:val="0"/>
        <w:autoSpaceDN w:val="0"/>
        <w:adjustRightInd w:val="0"/>
        <w:spacing w:after="0" w:line="240" w:lineRule="auto"/>
        <w:rPr>
          <w:rFonts w:ascii="Times New Roman" w:hAnsi="Times New Roman" w:cs="Times New Roman"/>
          <w:sz w:val="24"/>
          <w:szCs w:val="24"/>
        </w:rPr>
      </w:pPr>
      <w:r w:rsidRPr="002D2525">
        <w:rPr>
          <w:rFonts w:ascii="Times New Roman" w:hAnsi="Times New Roman" w:cs="Times New Roman"/>
          <w:sz w:val="24"/>
          <w:szCs w:val="24"/>
        </w:rPr>
        <w:t>en béton banché</w:t>
      </w:r>
      <w:r w:rsidR="009D7C08" w:rsidRPr="002D2525">
        <w:rPr>
          <w:rFonts w:ascii="Times New Roman" w:hAnsi="Times New Roman" w:cs="Times New Roman"/>
          <w:sz w:val="24"/>
          <w:szCs w:val="24"/>
        </w:rPr>
        <w:t>,</w:t>
      </w:r>
      <w:r w:rsidRPr="002D2525">
        <w:rPr>
          <w:rFonts w:ascii="Times New Roman" w:hAnsi="Times New Roman" w:cs="Times New Roman"/>
          <w:sz w:val="24"/>
          <w:szCs w:val="24"/>
        </w:rPr>
        <w:t xml:space="preserve"> conformes à la norme NF DTU 23.1.</w:t>
      </w:r>
    </w:p>
    <w:p w14:paraId="105B76EB" w14:textId="77777777" w:rsidR="007939B9" w:rsidRPr="002D2525" w:rsidRDefault="007939B9" w:rsidP="008835EC">
      <w:pPr>
        <w:pStyle w:val="Default"/>
        <w:widowControl w:val="0"/>
        <w:numPr>
          <w:ilvl w:val="0"/>
          <w:numId w:val="24"/>
        </w:numPr>
        <w:autoSpaceDE/>
        <w:autoSpaceDN/>
        <w:adjustRightInd/>
        <w:jc w:val="both"/>
        <w:rPr>
          <w:rFonts w:ascii="Times New Roman" w:hAnsi="Times New Roman" w:cs="Times New Roman"/>
          <w:color w:val="auto"/>
        </w:rPr>
      </w:pPr>
      <w:r w:rsidRPr="002D2525">
        <w:rPr>
          <w:rFonts w:ascii="Times New Roman" w:hAnsi="Times New Roman" w:cs="Times New Roman"/>
          <w:color w:val="auto"/>
        </w:rPr>
        <w:t>Les panneaux préfabriqués en béton,</w:t>
      </w:r>
    </w:p>
    <w:p w14:paraId="1FEDC8D9" w14:textId="77777777" w:rsidR="001554A2" w:rsidRPr="002D2525" w:rsidRDefault="001554A2" w:rsidP="008835EC">
      <w:pPr>
        <w:pStyle w:val="Default"/>
        <w:widowControl w:val="0"/>
        <w:numPr>
          <w:ilvl w:val="0"/>
          <w:numId w:val="24"/>
        </w:numPr>
        <w:autoSpaceDE/>
        <w:autoSpaceDN/>
        <w:adjustRightInd/>
        <w:jc w:val="both"/>
        <w:rPr>
          <w:rFonts w:ascii="Times New Roman" w:hAnsi="Times New Roman" w:cs="Times New Roman"/>
          <w:color w:val="auto"/>
        </w:rPr>
      </w:pPr>
      <w:r w:rsidRPr="002D2525">
        <w:rPr>
          <w:rFonts w:ascii="Times New Roman" w:hAnsi="Times New Roman" w:cs="Times New Roman"/>
        </w:rPr>
        <w:t xml:space="preserve">Parois maçonnées revêtues d’un enduit conforme au NF DTU 26.1 de caractéristique </w:t>
      </w:r>
      <w:r w:rsidRPr="002D2525">
        <w:rPr>
          <w:rFonts w:ascii="Times New Roman" w:hAnsi="Times New Roman" w:cs="Times New Roman"/>
        </w:rPr>
        <w:lastRenderedPageBreak/>
        <w:t>CS IV.</w:t>
      </w:r>
    </w:p>
    <w:p w14:paraId="003EFE82" w14:textId="77777777" w:rsidR="00416167" w:rsidRPr="008835EC" w:rsidRDefault="00416167" w:rsidP="008835EC">
      <w:pPr>
        <w:autoSpaceDE w:val="0"/>
        <w:autoSpaceDN w:val="0"/>
        <w:adjustRightInd w:val="0"/>
        <w:rPr>
          <w:rFonts w:ascii="Times New Roman" w:hAnsi="Times New Roman"/>
          <w:sz w:val="12"/>
          <w:szCs w:val="12"/>
          <w:highlight w:val="green"/>
        </w:rPr>
      </w:pPr>
    </w:p>
    <w:p w14:paraId="0BB67442" w14:textId="0C5DB9E0" w:rsidR="00CB65E9" w:rsidRDefault="00416167" w:rsidP="00A500E8">
      <w:pPr>
        <w:autoSpaceDE w:val="0"/>
        <w:autoSpaceDN w:val="0"/>
        <w:adjustRightInd w:val="0"/>
        <w:jc w:val="both"/>
        <w:rPr>
          <w:rFonts w:ascii="Times New Roman" w:hAnsi="Times New Roman"/>
          <w:sz w:val="24"/>
          <w:szCs w:val="24"/>
        </w:rPr>
      </w:pPr>
      <w:r w:rsidRPr="002D2525">
        <w:rPr>
          <w:rFonts w:ascii="Times New Roman" w:hAnsi="Times New Roman"/>
          <w:sz w:val="24"/>
          <w:szCs w:val="24"/>
        </w:rPr>
        <w:t>L</w:t>
      </w:r>
      <w:r w:rsidR="00560599" w:rsidRPr="002D2525">
        <w:rPr>
          <w:rFonts w:ascii="Times New Roman" w:hAnsi="Times New Roman"/>
          <w:sz w:val="24"/>
          <w:szCs w:val="24"/>
        </w:rPr>
        <w:t>a pose sur enduit gratté n’est possible qu’à la condition que celui-ci soit parfaitement dépoussiéré et lavé.</w:t>
      </w:r>
    </w:p>
    <w:p w14:paraId="02B070CA" w14:textId="77777777" w:rsidR="00EA6D12" w:rsidRPr="00A500E8" w:rsidRDefault="00EA6D12" w:rsidP="00A500E8">
      <w:pPr>
        <w:autoSpaceDE w:val="0"/>
        <w:autoSpaceDN w:val="0"/>
        <w:adjustRightInd w:val="0"/>
        <w:jc w:val="both"/>
        <w:rPr>
          <w:rFonts w:ascii="Times New Roman" w:hAnsi="Times New Roman"/>
          <w:sz w:val="24"/>
          <w:szCs w:val="24"/>
        </w:rPr>
      </w:pPr>
    </w:p>
    <w:p w14:paraId="7196AFD6" w14:textId="77777777" w:rsidR="00AB1509" w:rsidRDefault="00673589" w:rsidP="00A500E8">
      <w:pPr>
        <w:pStyle w:val="Titre2"/>
      </w:pPr>
      <w:r w:rsidRPr="002D2525">
        <w:t>Domaine d’emploi accepté</w:t>
      </w:r>
      <w:r w:rsidR="00A500E8">
        <w:t> :</w:t>
      </w:r>
    </w:p>
    <w:p w14:paraId="3CE4A53C" w14:textId="77777777" w:rsidR="0042061C" w:rsidRPr="0042061C" w:rsidRDefault="0042061C" w:rsidP="0042061C">
      <w:pPr>
        <w:rPr>
          <w:sz w:val="16"/>
          <w:szCs w:val="16"/>
        </w:rPr>
      </w:pPr>
    </w:p>
    <w:p w14:paraId="2AA3CD22" w14:textId="3D6C0FD5" w:rsidR="00AB1509" w:rsidRPr="002D2525" w:rsidRDefault="00A500E8" w:rsidP="0042061C">
      <w:pPr>
        <w:pStyle w:val="Default"/>
        <w:numPr>
          <w:ilvl w:val="0"/>
          <w:numId w:val="31"/>
        </w:numPr>
        <w:rPr>
          <w:rFonts w:ascii="Times New Roman" w:hAnsi="Times New Roman" w:cs="Times New Roman"/>
          <w:color w:val="auto"/>
        </w:rPr>
      </w:pPr>
      <w:r>
        <w:rPr>
          <w:rFonts w:ascii="Times New Roman" w:hAnsi="Times New Roman" w:cs="Times New Roman"/>
          <w:b/>
          <w:color w:val="auto"/>
        </w:rPr>
        <w:t>En murs extérieurs</w:t>
      </w:r>
      <w:r w:rsidR="009D7B78">
        <w:rPr>
          <w:rFonts w:ascii="Times New Roman" w:hAnsi="Times New Roman" w:cs="Times New Roman"/>
          <w:b/>
          <w:color w:val="auto"/>
        </w:rPr>
        <w:t xml:space="preserve"> </w:t>
      </w:r>
      <w:r>
        <w:rPr>
          <w:rFonts w:ascii="Times New Roman" w:hAnsi="Times New Roman" w:cs="Times New Roman"/>
          <w:b/>
          <w:color w:val="auto"/>
        </w:rPr>
        <w:t>:</w:t>
      </w:r>
      <w:r w:rsidR="00AB1509" w:rsidRPr="002D2525">
        <w:rPr>
          <w:rFonts w:ascii="Times New Roman" w:hAnsi="Times New Roman" w:cs="Times New Roman"/>
          <w:color w:val="auto"/>
        </w:rPr>
        <w:t xml:space="preserve"> les supports admis sont : </w:t>
      </w:r>
    </w:p>
    <w:p w14:paraId="69015F20" w14:textId="77777777" w:rsidR="00AB1509" w:rsidRPr="0042061C" w:rsidRDefault="00AB1509" w:rsidP="002D2525">
      <w:pPr>
        <w:pStyle w:val="Default"/>
        <w:rPr>
          <w:rFonts w:ascii="Times New Roman" w:hAnsi="Times New Roman" w:cs="Times New Roman"/>
          <w:color w:val="auto"/>
          <w:sz w:val="8"/>
          <w:szCs w:val="8"/>
          <w:highlight w:val="yellow"/>
        </w:rPr>
      </w:pPr>
    </w:p>
    <w:p w14:paraId="74AB3D4B" w14:textId="77777777" w:rsidR="00AB1509" w:rsidRPr="002D2525" w:rsidRDefault="00AB1509" w:rsidP="002D2525">
      <w:pPr>
        <w:pStyle w:val="Default"/>
        <w:rPr>
          <w:rFonts w:ascii="Times New Roman" w:hAnsi="Times New Roman" w:cs="Times New Roman"/>
          <w:b/>
          <w:color w:val="auto"/>
        </w:rPr>
      </w:pPr>
      <w:r w:rsidRPr="002D2525">
        <w:rPr>
          <w:rFonts w:ascii="Times New Roman" w:hAnsi="Times New Roman" w:cs="Times New Roman"/>
          <w:color w:val="auto"/>
        </w:rPr>
        <w:tab/>
      </w:r>
      <w:r w:rsidRPr="002D2525">
        <w:rPr>
          <w:rFonts w:ascii="Times New Roman" w:hAnsi="Times New Roman" w:cs="Times New Roman"/>
          <w:b/>
          <w:color w:val="auto"/>
          <w:u w:val="single"/>
        </w:rPr>
        <w:t>Support neuf</w:t>
      </w:r>
      <w:r w:rsidRPr="002D2525">
        <w:rPr>
          <w:rFonts w:ascii="Times New Roman" w:hAnsi="Times New Roman" w:cs="Times New Roman"/>
          <w:b/>
          <w:color w:val="auto"/>
        </w:rPr>
        <w:t> :</w:t>
      </w:r>
    </w:p>
    <w:p w14:paraId="685B4AF3" w14:textId="77777777" w:rsidR="00AB1509" w:rsidRPr="002D2525" w:rsidRDefault="00AB1509" w:rsidP="002D2525">
      <w:pPr>
        <w:pStyle w:val="Default"/>
        <w:widowControl w:val="0"/>
        <w:numPr>
          <w:ilvl w:val="0"/>
          <w:numId w:val="22"/>
        </w:numPr>
        <w:autoSpaceDE/>
        <w:autoSpaceDN/>
        <w:adjustRightInd/>
        <w:rPr>
          <w:rFonts w:ascii="Times New Roman" w:hAnsi="Times New Roman" w:cs="Times New Roman"/>
          <w:color w:val="auto"/>
        </w:rPr>
      </w:pPr>
      <w:r w:rsidRPr="002D2525">
        <w:rPr>
          <w:rFonts w:ascii="Times New Roman" w:hAnsi="Times New Roman" w:cs="Times New Roman"/>
          <w:color w:val="auto"/>
        </w:rPr>
        <w:t xml:space="preserve">Les murs en béton banché, </w:t>
      </w:r>
    </w:p>
    <w:p w14:paraId="11572AEA" w14:textId="77777777" w:rsidR="00AB1509" w:rsidRPr="002D2525" w:rsidRDefault="00AB1509" w:rsidP="002D2525">
      <w:pPr>
        <w:pStyle w:val="Default"/>
        <w:widowControl w:val="0"/>
        <w:numPr>
          <w:ilvl w:val="0"/>
          <w:numId w:val="22"/>
        </w:numPr>
        <w:autoSpaceDE/>
        <w:autoSpaceDN/>
        <w:adjustRightInd/>
        <w:rPr>
          <w:rFonts w:ascii="Times New Roman" w:hAnsi="Times New Roman" w:cs="Times New Roman"/>
          <w:color w:val="auto"/>
        </w:rPr>
      </w:pPr>
      <w:r w:rsidRPr="002D2525">
        <w:rPr>
          <w:rFonts w:ascii="Times New Roman" w:hAnsi="Times New Roman" w:cs="Times New Roman"/>
          <w:color w:val="auto"/>
        </w:rPr>
        <w:t>Les panneaux préfabriqués en béton,</w:t>
      </w:r>
    </w:p>
    <w:p w14:paraId="5816164B" w14:textId="77777777" w:rsidR="00365B8F" w:rsidRPr="002D2525" w:rsidRDefault="00365B8F" w:rsidP="002D2525">
      <w:pPr>
        <w:pStyle w:val="Default"/>
        <w:widowControl w:val="0"/>
        <w:numPr>
          <w:ilvl w:val="0"/>
          <w:numId w:val="22"/>
        </w:numPr>
        <w:autoSpaceDE/>
        <w:autoSpaceDN/>
        <w:adjustRightInd/>
        <w:jc w:val="both"/>
        <w:rPr>
          <w:rFonts w:ascii="Times New Roman" w:hAnsi="Times New Roman" w:cs="Times New Roman"/>
          <w:color w:val="auto"/>
        </w:rPr>
      </w:pPr>
      <w:r w:rsidRPr="002D2525">
        <w:rPr>
          <w:rFonts w:ascii="Times New Roman" w:hAnsi="Times New Roman" w:cs="Times New Roman"/>
        </w:rPr>
        <w:t>Parois maçonnées revêtues d’un enduit conforme au NF DTU 26.1 de caractéristique CS IV.</w:t>
      </w:r>
    </w:p>
    <w:p w14:paraId="6262196E" w14:textId="77777777" w:rsidR="00C052B9" w:rsidRPr="002D2525" w:rsidRDefault="00C052B9" w:rsidP="002D2525">
      <w:pPr>
        <w:pStyle w:val="Default"/>
        <w:widowControl w:val="0"/>
        <w:autoSpaceDE/>
        <w:autoSpaceDN/>
        <w:adjustRightInd/>
        <w:ind w:left="720"/>
        <w:jc w:val="both"/>
        <w:rPr>
          <w:rFonts w:ascii="Times New Roman" w:hAnsi="Times New Roman" w:cs="Times New Roman"/>
          <w:color w:val="auto"/>
        </w:rPr>
      </w:pPr>
    </w:p>
    <w:p w14:paraId="68767729" w14:textId="77777777" w:rsidR="00AB1509" w:rsidRPr="002D2525" w:rsidRDefault="00AB1509" w:rsidP="0042061C">
      <w:pPr>
        <w:pStyle w:val="Default"/>
        <w:numPr>
          <w:ilvl w:val="0"/>
          <w:numId w:val="31"/>
        </w:numPr>
        <w:rPr>
          <w:rFonts w:ascii="Times New Roman" w:hAnsi="Times New Roman" w:cs="Times New Roman"/>
          <w:color w:val="auto"/>
        </w:rPr>
      </w:pPr>
      <w:r w:rsidRPr="002D2525">
        <w:rPr>
          <w:rFonts w:ascii="Times New Roman" w:hAnsi="Times New Roman" w:cs="Times New Roman"/>
          <w:b/>
          <w:color w:val="auto"/>
        </w:rPr>
        <w:t>En murs intérieurs,</w:t>
      </w:r>
      <w:r w:rsidRPr="002D2525">
        <w:rPr>
          <w:rFonts w:ascii="Times New Roman" w:hAnsi="Times New Roman" w:cs="Times New Roman"/>
          <w:color w:val="auto"/>
        </w:rPr>
        <w:t xml:space="preserve"> les supports admis sont les suivants (ils doivent avoir une épaisseur de 6 cm minimum) : </w:t>
      </w:r>
    </w:p>
    <w:p w14:paraId="23C656CF" w14:textId="77777777" w:rsidR="00AB1509" w:rsidRPr="002D2525" w:rsidRDefault="00AB1509" w:rsidP="002D2525">
      <w:pPr>
        <w:pStyle w:val="Default"/>
        <w:widowControl w:val="0"/>
        <w:numPr>
          <w:ilvl w:val="0"/>
          <w:numId w:val="21"/>
        </w:numPr>
        <w:autoSpaceDE/>
        <w:autoSpaceDN/>
        <w:adjustRightInd/>
        <w:rPr>
          <w:rFonts w:ascii="Times New Roman" w:hAnsi="Times New Roman" w:cs="Times New Roman"/>
          <w:color w:val="auto"/>
        </w:rPr>
      </w:pPr>
      <w:r w:rsidRPr="002D2525">
        <w:rPr>
          <w:rFonts w:ascii="Times New Roman" w:hAnsi="Times New Roman" w:cs="Times New Roman"/>
          <w:color w:val="auto"/>
        </w:rPr>
        <w:t xml:space="preserve">Les murs en béton banché, </w:t>
      </w:r>
    </w:p>
    <w:p w14:paraId="0AFD00CB" w14:textId="77777777" w:rsidR="00AB1509" w:rsidRPr="002D2525" w:rsidRDefault="00AB1509" w:rsidP="002D2525">
      <w:pPr>
        <w:pStyle w:val="Default"/>
        <w:widowControl w:val="0"/>
        <w:numPr>
          <w:ilvl w:val="0"/>
          <w:numId w:val="21"/>
        </w:numPr>
        <w:autoSpaceDE/>
        <w:autoSpaceDN/>
        <w:adjustRightInd/>
        <w:rPr>
          <w:rFonts w:ascii="Times New Roman" w:hAnsi="Times New Roman" w:cs="Times New Roman"/>
          <w:color w:val="auto"/>
        </w:rPr>
      </w:pPr>
      <w:r w:rsidRPr="002D2525">
        <w:rPr>
          <w:rFonts w:ascii="Times New Roman" w:hAnsi="Times New Roman" w:cs="Times New Roman"/>
          <w:color w:val="auto"/>
        </w:rPr>
        <w:t xml:space="preserve">Les panneaux préfabriqués en béton, </w:t>
      </w:r>
    </w:p>
    <w:p w14:paraId="27142B10" w14:textId="77777777" w:rsidR="00AB1509" w:rsidRPr="002D2525" w:rsidRDefault="001554A2" w:rsidP="002D2525">
      <w:pPr>
        <w:pStyle w:val="Default"/>
        <w:widowControl w:val="0"/>
        <w:numPr>
          <w:ilvl w:val="0"/>
          <w:numId w:val="21"/>
        </w:numPr>
        <w:autoSpaceDE/>
        <w:autoSpaceDN/>
        <w:adjustRightInd/>
        <w:rPr>
          <w:rFonts w:ascii="Times New Roman" w:hAnsi="Times New Roman" w:cs="Times New Roman"/>
          <w:color w:val="auto"/>
        </w:rPr>
      </w:pPr>
      <w:r w:rsidRPr="002D2525">
        <w:rPr>
          <w:rFonts w:ascii="Times New Roman" w:hAnsi="Times New Roman" w:cs="Times New Roman"/>
          <w:color w:val="auto"/>
        </w:rPr>
        <w:t>Parois maçonnées revêtues d’un enduit conforme au NF DTU 26.1 de caractéristique CS IV.</w:t>
      </w:r>
    </w:p>
    <w:p w14:paraId="4BC4CAF2" w14:textId="77777777" w:rsidR="00AB1509" w:rsidRPr="002D2525" w:rsidRDefault="00AB1509" w:rsidP="002D2525">
      <w:pPr>
        <w:pStyle w:val="Default"/>
        <w:rPr>
          <w:rFonts w:ascii="Times New Roman" w:hAnsi="Times New Roman" w:cs="Times New Roman"/>
          <w:color w:val="auto"/>
        </w:rPr>
      </w:pPr>
      <w:r w:rsidRPr="002D2525">
        <w:rPr>
          <w:rFonts w:ascii="Times New Roman" w:hAnsi="Times New Roman" w:cs="Times New Roman"/>
          <w:color w:val="auto"/>
        </w:rPr>
        <w:t xml:space="preserve">En murs intérieurs, la pose est admise en locaux dont le degré d’exposition à l’eau est EB+ privatifs au plus, en dehors des zones d’emprises du bac à douche, de la baignoire et des points d’eau. </w:t>
      </w:r>
    </w:p>
    <w:p w14:paraId="57AA805A" w14:textId="77777777" w:rsidR="00732FD0" w:rsidRPr="0042061C" w:rsidRDefault="00732FD0" w:rsidP="002D2525">
      <w:pPr>
        <w:autoSpaceDE w:val="0"/>
        <w:autoSpaceDN w:val="0"/>
        <w:adjustRightInd w:val="0"/>
        <w:rPr>
          <w:rFonts w:ascii="Times New Roman" w:hAnsi="Times New Roman"/>
          <w:sz w:val="16"/>
          <w:szCs w:val="16"/>
        </w:rPr>
      </w:pPr>
    </w:p>
    <w:p w14:paraId="430ADFC0" w14:textId="77777777" w:rsidR="00BF042F" w:rsidRPr="002D2525" w:rsidRDefault="00560599" w:rsidP="0042061C">
      <w:pPr>
        <w:pStyle w:val="Titre2"/>
      </w:pPr>
      <w:r w:rsidRPr="002D2525">
        <w:t>Planéité</w:t>
      </w:r>
      <w:r w:rsidR="00A500E8">
        <w:t> :</w:t>
      </w:r>
    </w:p>
    <w:p w14:paraId="1336A78A" w14:textId="77777777" w:rsidR="00560599" w:rsidRPr="002D2525" w:rsidRDefault="00560599" w:rsidP="002D2525">
      <w:pPr>
        <w:autoSpaceDE w:val="0"/>
        <w:autoSpaceDN w:val="0"/>
        <w:adjustRightInd w:val="0"/>
        <w:rPr>
          <w:rFonts w:ascii="Times New Roman" w:hAnsi="Times New Roman"/>
          <w:sz w:val="24"/>
          <w:szCs w:val="24"/>
        </w:rPr>
      </w:pPr>
      <w:r w:rsidRPr="002D2525">
        <w:rPr>
          <w:rFonts w:ascii="Times New Roman" w:hAnsi="Times New Roman"/>
          <w:sz w:val="24"/>
          <w:szCs w:val="24"/>
        </w:rPr>
        <w:t>Les tolérances de planéité sont de 5 mm sous la règle de 2 m et 2 mm sous le réglet de 0,20 m.</w:t>
      </w:r>
    </w:p>
    <w:p w14:paraId="32C603FE" w14:textId="77777777" w:rsidR="00560599" w:rsidRPr="002D2525" w:rsidRDefault="00560599" w:rsidP="002D2525">
      <w:pPr>
        <w:autoSpaceDE w:val="0"/>
        <w:autoSpaceDN w:val="0"/>
        <w:adjustRightInd w:val="0"/>
        <w:rPr>
          <w:rFonts w:ascii="Times New Roman" w:hAnsi="Times New Roman"/>
          <w:sz w:val="24"/>
          <w:szCs w:val="24"/>
        </w:rPr>
      </w:pPr>
      <w:r w:rsidRPr="002D2525">
        <w:rPr>
          <w:rFonts w:ascii="Times New Roman" w:hAnsi="Times New Roman"/>
          <w:sz w:val="24"/>
          <w:szCs w:val="24"/>
        </w:rPr>
        <w:t>Ceci correspond par exemple à :</w:t>
      </w:r>
    </w:p>
    <w:p w14:paraId="7193FD37" w14:textId="77777777" w:rsidR="00560599" w:rsidRPr="002D2525" w:rsidRDefault="00560599" w:rsidP="002D2525">
      <w:pPr>
        <w:pStyle w:val="Paragraphedeliste"/>
        <w:numPr>
          <w:ilvl w:val="0"/>
          <w:numId w:val="13"/>
        </w:numPr>
        <w:autoSpaceDE w:val="0"/>
        <w:autoSpaceDN w:val="0"/>
        <w:adjustRightInd w:val="0"/>
        <w:spacing w:after="0" w:line="240" w:lineRule="auto"/>
        <w:rPr>
          <w:rFonts w:ascii="Times New Roman" w:hAnsi="Times New Roman" w:cs="Times New Roman"/>
          <w:sz w:val="24"/>
          <w:szCs w:val="24"/>
        </w:rPr>
      </w:pPr>
      <w:r w:rsidRPr="002D2525">
        <w:rPr>
          <w:rFonts w:ascii="Times New Roman" w:hAnsi="Times New Roman" w:cs="Times New Roman"/>
          <w:sz w:val="24"/>
          <w:szCs w:val="24"/>
        </w:rPr>
        <w:t>un béton banché à parement soigné ;</w:t>
      </w:r>
    </w:p>
    <w:p w14:paraId="55660DEE" w14:textId="77777777" w:rsidR="00560599" w:rsidRPr="002D2525" w:rsidRDefault="00560599" w:rsidP="002D2525">
      <w:pPr>
        <w:pStyle w:val="Paragraphedeliste"/>
        <w:numPr>
          <w:ilvl w:val="0"/>
          <w:numId w:val="13"/>
        </w:numPr>
        <w:autoSpaceDE w:val="0"/>
        <w:autoSpaceDN w:val="0"/>
        <w:adjustRightInd w:val="0"/>
        <w:spacing w:after="0" w:line="240" w:lineRule="auto"/>
        <w:rPr>
          <w:rFonts w:ascii="Times New Roman" w:hAnsi="Times New Roman" w:cs="Times New Roman"/>
          <w:sz w:val="24"/>
          <w:szCs w:val="24"/>
        </w:rPr>
      </w:pPr>
      <w:r w:rsidRPr="002D2525">
        <w:rPr>
          <w:rFonts w:ascii="Times New Roman" w:hAnsi="Times New Roman" w:cs="Times New Roman"/>
          <w:sz w:val="24"/>
          <w:szCs w:val="24"/>
        </w:rPr>
        <w:t>un enduit sur maçonnerie exécuté selon le mode de pose sur «nus et repères».</w:t>
      </w:r>
    </w:p>
    <w:p w14:paraId="4731537B" w14:textId="77777777" w:rsidR="001644D2" w:rsidRPr="0042061C" w:rsidRDefault="001644D2" w:rsidP="002D2525">
      <w:pPr>
        <w:autoSpaceDE w:val="0"/>
        <w:autoSpaceDN w:val="0"/>
        <w:adjustRightInd w:val="0"/>
        <w:rPr>
          <w:rFonts w:ascii="Times New Roman" w:hAnsi="Times New Roman"/>
          <w:b/>
          <w:bCs/>
          <w:sz w:val="16"/>
          <w:szCs w:val="16"/>
        </w:rPr>
      </w:pPr>
    </w:p>
    <w:p w14:paraId="4A5C5E5D" w14:textId="77777777" w:rsidR="00BF042F" w:rsidRPr="002D2525" w:rsidRDefault="00560599" w:rsidP="0042061C">
      <w:pPr>
        <w:pStyle w:val="Titre2"/>
      </w:pPr>
      <w:r w:rsidRPr="002D2525">
        <w:t>État de surface</w:t>
      </w:r>
      <w:r w:rsidR="00A500E8">
        <w:t> :</w:t>
      </w:r>
    </w:p>
    <w:p w14:paraId="549CF6F7" w14:textId="77777777" w:rsidR="00560599" w:rsidRPr="002D2525" w:rsidRDefault="00560599" w:rsidP="002D2525">
      <w:pPr>
        <w:autoSpaceDE w:val="0"/>
        <w:autoSpaceDN w:val="0"/>
        <w:adjustRightInd w:val="0"/>
        <w:rPr>
          <w:rFonts w:ascii="Times New Roman" w:hAnsi="Times New Roman"/>
          <w:sz w:val="24"/>
          <w:szCs w:val="24"/>
        </w:rPr>
      </w:pPr>
      <w:r w:rsidRPr="002D2525">
        <w:rPr>
          <w:rFonts w:ascii="Times New Roman" w:hAnsi="Times New Roman"/>
          <w:sz w:val="24"/>
          <w:szCs w:val="24"/>
        </w:rPr>
        <w:t>La surface du support au moment de la pose doit être propre et cohésive.</w:t>
      </w:r>
    </w:p>
    <w:p w14:paraId="24BB5220" w14:textId="77777777" w:rsidR="00D84CA4" w:rsidRPr="0042061C" w:rsidRDefault="00D84CA4" w:rsidP="002D2525">
      <w:pPr>
        <w:pStyle w:val="Default"/>
        <w:jc w:val="both"/>
        <w:rPr>
          <w:rFonts w:ascii="Times New Roman" w:eastAsia="Arial Unicode MS" w:hAnsi="Times New Roman" w:cs="Times New Roman"/>
          <w:sz w:val="16"/>
          <w:szCs w:val="16"/>
        </w:rPr>
      </w:pPr>
    </w:p>
    <w:p w14:paraId="414A5AC9" w14:textId="77777777" w:rsidR="00C147D8" w:rsidRPr="002D2525" w:rsidRDefault="00D84CA4" w:rsidP="0042061C">
      <w:pPr>
        <w:pStyle w:val="Titre2"/>
      </w:pPr>
      <w:r w:rsidRPr="002D2525">
        <w:t>Humidité</w:t>
      </w:r>
      <w:r w:rsidR="00A500E8">
        <w:t> :</w:t>
      </w:r>
    </w:p>
    <w:p w14:paraId="5C899D98" w14:textId="1ADA7BB3" w:rsidR="00BB0CCC" w:rsidRPr="002D2525" w:rsidRDefault="00BB0CCC" w:rsidP="002D2525">
      <w:pPr>
        <w:pStyle w:val="Default"/>
        <w:widowControl w:val="0"/>
        <w:autoSpaceDE/>
        <w:autoSpaceDN/>
        <w:adjustRightInd/>
        <w:rPr>
          <w:rFonts w:ascii="Times New Roman" w:hAnsi="Times New Roman" w:cs="Times New Roman"/>
        </w:rPr>
      </w:pPr>
      <w:r w:rsidRPr="002D2525">
        <w:rPr>
          <w:rFonts w:ascii="Times New Roman" w:hAnsi="Times New Roman" w:cs="Times New Roman"/>
          <w:color w:val="auto"/>
        </w:rPr>
        <w:t xml:space="preserve">Le support devant recevoir la colle devra être </w:t>
      </w:r>
      <w:r w:rsidR="00C147D8" w:rsidRPr="002D2525">
        <w:rPr>
          <w:rFonts w:ascii="Times New Roman" w:hAnsi="Times New Roman" w:cs="Times New Roman"/>
          <w:color w:val="auto"/>
        </w:rPr>
        <w:t>sec</w:t>
      </w:r>
      <w:r w:rsidRPr="002D2525">
        <w:rPr>
          <w:rFonts w:ascii="Times New Roman" w:hAnsi="Times New Roman" w:cs="Times New Roman"/>
          <w:color w:val="auto"/>
        </w:rPr>
        <w:t xml:space="preserve"> et sa température avant encollage ne devra pas être plus élevée que celle de la température </w:t>
      </w:r>
      <w:r w:rsidRPr="001A6915">
        <w:rPr>
          <w:rFonts w:ascii="Times New Roman" w:hAnsi="Times New Roman" w:cs="Times New Roman"/>
          <w:color w:val="auto"/>
        </w:rPr>
        <w:t>ambiante</w:t>
      </w:r>
      <w:r w:rsidR="009D7B78" w:rsidRPr="001A6915">
        <w:rPr>
          <w:rFonts w:ascii="Times New Roman" w:hAnsi="Times New Roman" w:cs="Times New Roman"/>
          <w:color w:val="auto"/>
        </w:rPr>
        <w:t xml:space="preserve"> et des préconisations des mortiers.</w:t>
      </w:r>
    </w:p>
    <w:p w14:paraId="266FC27C" w14:textId="77777777" w:rsidR="00F04F86" w:rsidRPr="0042061C" w:rsidRDefault="00F04F86" w:rsidP="002D2525">
      <w:pPr>
        <w:autoSpaceDE w:val="0"/>
        <w:autoSpaceDN w:val="0"/>
        <w:adjustRightInd w:val="0"/>
        <w:rPr>
          <w:rFonts w:ascii="Times New Roman" w:hAnsi="Times New Roman"/>
          <w:b/>
          <w:bCs/>
          <w:sz w:val="16"/>
          <w:szCs w:val="16"/>
        </w:rPr>
      </w:pPr>
    </w:p>
    <w:p w14:paraId="2884E8F6" w14:textId="77777777" w:rsidR="00D84CA4" w:rsidRPr="002D2525" w:rsidRDefault="00D84CA4" w:rsidP="0042061C">
      <w:pPr>
        <w:pStyle w:val="Titre2"/>
      </w:pPr>
      <w:r w:rsidRPr="0042061C">
        <w:t>Aspect de surface</w:t>
      </w:r>
      <w:r w:rsidR="00A500E8">
        <w:t> :</w:t>
      </w:r>
    </w:p>
    <w:p w14:paraId="0DE9FE03" w14:textId="77777777" w:rsidR="00D84CA4" w:rsidRPr="002D2525" w:rsidRDefault="00D84CA4" w:rsidP="002D2525">
      <w:pPr>
        <w:autoSpaceDE w:val="0"/>
        <w:autoSpaceDN w:val="0"/>
        <w:adjustRightInd w:val="0"/>
        <w:rPr>
          <w:rFonts w:ascii="Times New Roman" w:hAnsi="Times New Roman"/>
          <w:sz w:val="24"/>
          <w:szCs w:val="24"/>
        </w:rPr>
      </w:pPr>
      <w:r w:rsidRPr="002D2525">
        <w:rPr>
          <w:rFonts w:ascii="Times New Roman" w:hAnsi="Times New Roman"/>
          <w:sz w:val="24"/>
          <w:szCs w:val="24"/>
        </w:rPr>
        <w:t>Le collage n’est possible que sur un béton «ouvert» et ne présentant pas de rattrapages étendus.</w:t>
      </w:r>
    </w:p>
    <w:p w14:paraId="64C267FE" w14:textId="77777777" w:rsidR="00D84CA4" w:rsidRPr="002D2525" w:rsidRDefault="00D84CA4" w:rsidP="002D2525">
      <w:pPr>
        <w:autoSpaceDE w:val="0"/>
        <w:autoSpaceDN w:val="0"/>
        <w:adjustRightInd w:val="0"/>
        <w:rPr>
          <w:rFonts w:ascii="Times New Roman" w:hAnsi="Times New Roman"/>
          <w:sz w:val="24"/>
          <w:szCs w:val="24"/>
        </w:rPr>
      </w:pPr>
      <w:r w:rsidRPr="002D2525">
        <w:rPr>
          <w:rFonts w:ascii="Times New Roman" w:hAnsi="Times New Roman"/>
          <w:sz w:val="24"/>
          <w:szCs w:val="24"/>
        </w:rPr>
        <w:t>«L’ouverture» du béton se caractérise par l’absence intégrale de glaçage (pas d’aspect brillant en surface).</w:t>
      </w:r>
    </w:p>
    <w:p w14:paraId="111C703D" w14:textId="77777777" w:rsidR="00D84CA4" w:rsidRPr="002D2525" w:rsidRDefault="00D84CA4" w:rsidP="002D2525">
      <w:pPr>
        <w:autoSpaceDE w:val="0"/>
        <w:autoSpaceDN w:val="0"/>
        <w:adjustRightInd w:val="0"/>
        <w:rPr>
          <w:rFonts w:ascii="Times New Roman" w:hAnsi="Times New Roman"/>
          <w:sz w:val="24"/>
          <w:szCs w:val="24"/>
        </w:rPr>
      </w:pPr>
      <w:r w:rsidRPr="002D2525">
        <w:rPr>
          <w:rFonts w:ascii="Times New Roman" w:hAnsi="Times New Roman"/>
          <w:sz w:val="24"/>
          <w:szCs w:val="24"/>
        </w:rPr>
        <w:t>Les rattrapages localisés (repro</w:t>
      </w:r>
      <w:r w:rsidR="00566151">
        <w:rPr>
          <w:rFonts w:ascii="Times New Roman" w:hAnsi="Times New Roman"/>
          <w:sz w:val="24"/>
          <w:szCs w:val="24"/>
        </w:rPr>
        <w:t xml:space="preserve">filages) admis sont limités à 7 </w:t>
      </w:r>
      <w:proofErr w:type="spellStart"/>
      <w:r w:rsidR="00566151" w:rsidRPr="002D2525">
        <w:rPr>
          <w:rFonts w:ascii="Times New Roman" w:hAnsi="Times New Roman"/>
          <w:sz w:val="24"/>
          <w:szCs w:val="24"/>
        </w:rPr>
        <w:t>mm</w:t>
      </w:r>
      <w:r w:rsidR="00566151">
        <w:rPr>
          <w:rFonts w:ascii="Times New Roman" w:hAnsi="Times New Roman"/>
          <w:sz w:val="24"/>
          <w:szCs w:val="24"/>
        </w:rPr>
        <w:t>.</w:t>
      </w:r>
      <w:proofErr w:type="spellEnd"/>
    </w:p>
    <w:p w14:paraId="0B0A9C65" w14:textId="77777777" w:rsidR="00D84CA4" w:rsidRPr="002D2525" w:rsidRDefault="00D84CA4" w:rsidP="002D2525">
      <w:pPr>
        <w:autoSpaceDE w:val="0"/>
        <w:autoSpaceDN w:val="0"/>
        <w:adjustRightInd w:val="0"/>
        <w:rPr>
          <w:rFonts w:ascii="Times New Roman" w:hAnsi="Times New Roman"/>
          <w:sz w:val="24"/>
          <w:szCs w:val="24"/>
        </w:rPr>
      </w:pPr>
      <w:r w:rsidRPr="002D2525">
        <w:rPr>
          <w:rFonts w:ascii="Times New Roman" w:hAnsi="Times New Roman"/>
          <w:sz w:val="24"/>
          <w:szCs w:val="24"/>
        </w:rPr>
        <w:t>Au-delà de 7 mm il s’agit d’une réparation du béton. Dans ce cas, le support n’est pas admis pour une pose collée.</w:t>
      </w:r>
    </w:p>
    <w:p w14:paraId="311E8611" w14:textId="77777777" w:rsidR="008770F9" w:rsidRPr="0042061C" w:rsidRDefault="008770F9" w:rsidP="002D2525">
      <w:pPr>
        <w:autoSpaceDE w:val="0"/>
        <w:autoSpaceDN w:val="0"/>
        <w:adjustRightInd w:val="0"/>
        <w:rPr>
          <w:rFonts w:ascii="Times New Roman" w:hAnsi="Times New Roman"/>
          <w:b/>
          <w:bCs/>
          <w:sz w:val="16"/>
          <w:szCs w:val="16"/>
          <w:u w:val="single"/>
        </w:rPr>
      </w:pPr>
    </w:p>
    <w:p w14:paraId="7B09F691" w14:textId="77777777" w:rsidR="00D84CA4" w:rsidRPr="002D2525" w:rsidRDefault="00D84CA4" w:rsidP="0042061C">
      <w:pPr>
        <w:pStyle w:val="Titre2"/>
      </w:pPr>
      <w:r w:rsidRPr="002D2525">
        <w:t>Délai après réalisation du gros œuvre</w:t>
      </w:r>
      <w:r w:rsidR="00A500E8">
        <w:t> :</w:t>
      </w:r>
    </w:p>
    <w:p w14:paraId="484501F3" w14:textId="77777777" w:rsidR="00D84CA4" w:rsidRPr="002D2525" w:rsidRDefault="00D84CA4" w:rsidP="002D2525">
      <w:pPr>
        <w:autoSpaceDE w:val="0"/>
        <w:autoSpaceDN w:val="0"/>
        <w:adjustRightInd w:val="0"/>
        <w:jc w:val="both"/>
        <w:rPr>
          <w:rFonts w:ascii="Times New Roman" w:hAnsi="Times New Roman"/>
          <w:sz w:val="24"/>
          <w:szCs w:val="24"/>
        </w:rPr>
      </w:pPr>
      <w:r w:rsidRPr="002D2525">
        <w:rPr>
          <w:rFonts w:ascii="Times New Roman" w:hAnsi="Times New Roman"/>
          <w:sz w:val="24"/>
          <w:szCs w:val="24"/>
        </w:rPr>
        <w:t>Un délai d’attente, après achèvement du gros œuvre, de deux mois pour les bâtiments jusqu’à trois étages sur rez-de-chaussée et de trois mois au-delà doit être respecté avant le collage du revêtement.</w:t>
      </w:r>
    </w:p>
    <w:p w14:paraId="1A68A910" w14:textId="77777777" w:rsidR="008770F9" w:rsidRPr="0042061C" w:rsidRDefault="008770F9" w:rsidP="002D2525">
      <w:pPr>
        <w:autoSpaceDE w:val="0"/>
        <w:autoSpaceDN w:val="0"/>
        <w:adjustRightInd w:val="0"/>
        <w:rPr>
          <w:rFonts w:ascii="Times New Roman" w:hAnsi="Times New Roman"/>
          <w:b/>
          <w:bCs/>
          <w:sz w:val="16"/>
          <w:szCs w:val="16"/>
          <w:u w:val="single"/>
        </w:rPr>
      </w:pPr>
    </w:p>
    <w:p w14:paraId="3C2A7FDD" w14:textId="77777777" w:rsidR="00D84CA4" w:rsidRPr="002D2525" w:rsidRDefault="00D84CA4" w:rsidP="0042061C">
      <w:pPr>
        <w:pStyle w:val="Titre2"/>
      </w:pPr>
      <w:r w:rsidRPr="002D2525">
        <w:t>Dispositions particulières aux supports en maçonnerie enduite</w:t>
      </w:r>
      <w:r w:rsidR="00A500E8">
        <w:t> :</w:t>
      </w:r>
    </w:p>
    <w:p w14:paraId="45780BD7" w14:textId="77777777" w:rsidR="001B1813" w:rsidRPr="002D2525" w:rsidRDefault="001B1813" w:rsidP="002D2525">
      <w:pPr>
        <w:autoSpaceDE w:val="0"/>
        <w:autoSpaceDN w:val="0"/>
        <w:adjustRightInd w:val="0"/>
        <w:jc w:val="both"/>
        <w:rPr>
          <w:rFonts w:ascii="Times New Roman" w:hAnsi="Times New Roman"/>
          <w:sz w:val="24"/>
          <w:szCs w:val="24"/>
        </w:rPr>
      </w:pPr>
      <w:r w:rsidRPr="002D2525">
        <w:rPr>
          <w:rFonts w:ascii="Times New Roman" w:hAnsi="Times New Roman"/>
          <w:sz w:val="24"/>
          <w:szCs w:val="24"/>
        </w:rPr>
        <w:t>Les travaux d’enduisage doivent être réalisés sur une maçonnerie terminée depuis un délai minimal de 1 mois.</w:t>
      </w:r>
    </w:p>
    <w:p w14:paraId="296B06AE" w14:textId="77777777" w:rsidR="008770F9" w:rsidRPr="0042061C" w:rsidRDefault="008770F9" w:rsidP="002D2525">
      <w:pPr>
        <w:autoSpaceDE w:val="0"/>
        <w:autoSpaceDN w:val="0"/>
        <w:adjustRightInd w:val="0"/>
        <w:rPr>
          <w:rFonts w:ascii="Times New Roman" w:hAnsi="Times New Roman"/>
          <w:sz w:val="16"/>
          <w:szCs w:val="16"/>
        </w:rPr>
      </w:pPr>
    </w:p>
    <w:p w14:paraId="09EC174F" w14:textId="77777777" w:rsidR="00BF042F" w:rsidRPr="002D2525" w:rsidRDefault="00885B45" w:rsidP="0042061C">
      <w:pPr>
        <w:pStyle w:val="Titre2"/>
        <w:rPr>
          <w:rFonts w:cs="Times New Roman"/>
          <w:bCs/>
        </w:rPr>
      </w:pPr>
      <w:r w:rsidRPr="00A500E8">
        <w:t>Préparation du support</w:t>
      </w:r>
      <w:r w:rsidR="00A500E8">
        <w:rPr>
          <w:bCs/>
        </w:rPr>
        <w:t> :</w:t>
      </w:r>
    </w:p>
    <w:p w14:paraId="4146D9DC" w14:textId="77777777" w:rsidR="00885B45" w:rsidRPr="002D2525" w:rsidRDefault="00885B45" w:rsidP="002D2525">
      <w:pPr>
        <w:autoSpaceDE w:val="0"/>
        <w:autoSpaceDN w:val="0"/>
        <w:adjustRightInd w:val="0"/>
        <w:jc w:val="both"/>
        <w:rPr>
          <w:rFonts w:ascii="Times New Roman" w:hAnsi="Times New Roman"/>
          <w:sz w:val="24"/>
          <w:szCs w:val="24"/>
        </w:rPr>
      </w:pPr>
      <w:r w:rsidRPr="002D2525">
        <w:rPr>
          <w:rFonts w:ascii="Times New Roman" w:hAnsi="Times New Roman"/>
          <w:sz w:val="24"/>
          <w:szCs w:val="24"/>
        </w:rPr>
        <w:t>Les supports doivent être sains, exempts de souillures de toute nature, mécaniquement résistants et soigneusement dépoussiérés.</w:t>
      </w:r>
    </w:p>
    <w:p w14:paraId="5620B48C" w14:textId="77777777" w:rsidR="00885B45" w:rsidRPr="002D2525" w:rsidRDefault="00885B45" w:rsidP="002D2525">
      <w:pPr>
        <w:autoSpaceDE w:val="0"/>
        <w:autoSpaceDN w:val="0"/>
        <w:adjustRightInd w:val="0"/>
        <w:jc w:val="both"/>
        <w:rPr>
          <w:rFonts w:ascii="Times New Roman" w:hAnsi="Times New Roman"/>
          <w:sz w:val="24"/>
          <w:szCs w:val="24"/>
        </w:rPr>
      </w:pPr>
      <w:r w:rsidRPr="002D2525">
        <w:rPr>
          <w:rFonts w:ascii="Times New Roman" w:hAnsi="Times New Roman"/>
          <w:sz w:val="24"/>
          <w:szCs w:val="24"/>
        </w:rPr>
        <w:lastRenderedPageBreak/>
        <w:t>Lorsqu’un rattrapage localisé (reprofilage) ou un rebouchage de trou sont nécessaires pour rattraper des inégalités, ils sont effectués uniquement après ouverture du béton :</w:t>
      </w:r>
    </w:p>
    <w:p w14:paraId="3FBB40B7" w14:textId="77777777" w:rsidR="00885B45" w:rsidRPr="00EA6D12" w:rsidRDefault="00885B45" w:rsidP="002D2525">
      <w:pPr>
        <w:autoSpaceDE w:val="0"/>
        <w:autoSpaceDN w:val="0"/>
        <w:adjustRightInd w:val="0"/>
        <w:jc w:val="both"/>
        <w:rPr>
          <w:rFonts w:ascii="Times New Roman" w:hAnsi="Times New Roman"/>
          <w:sz w:val="12"/>
          <w:szCs w:val="12"/>
        </w:rPr>
      </w:pPr>
    </w:p>
    <w:p w14:paraId="0DAE8EDD" w14:textId="77777777" w:rsidR="00885B45" w:rsidRPr="002D2525" w:rsidRDefault="00885B45" w:rsidP="002D2525">
      <w:pPr>
        <w:pStyle w:val="Paragraphedeliste"/>
        <w:numPr>
          <w:ilvl w:val="0"/>
          <w:numId w:val="13"/>
        </w:numPr>
        <w:autoSpaceDE w:val="0"/>
        <w:autoSpaceDN w:val="0"/>
        <w:adjustRightInd w:val="0"/>
        <w:spacing w:after="0" w:line="240" w:lineRule="auto"/>
        <w:rPr>
          <w:rFonts w:ascii="Times New Roman" w:hAnsi="Times New Roman" w:cs="Times New Roman"/>
          <w:sz w:val="24"/>
          <w:szCs w:val="24"/>
        </w:rPr>
      </w:pPr>
      <w:r w:rsidRPr="002D2525">
        <w:rPr>
          <w:rFonts w:ascii="Times New Roman" w:hAnsi="Times New Roman" w:cs="Times New Roman"/>
          <w:sz w:val="24"/>
          <w:szCs w:val="24"/>
        </w:rPr>
        <w:t>soit au moyen du produit de collage, pour des rattrapages d’épaisseur de 7 mm au plus, en respectant un délai de 24 h au moins avant de procéder à la pose des éléments de revêtement,</w:t>
      </w:r>
    </w:p>
    <w:p w14:paraId="7CAB7AB7" w14:textId="77777777" w:rsidR="00885B45" w:rsidRPr="00A500E8" w:rsidRDefault="00885B45" w:rsidP="002D2525">
      <w:pPr>
        <w:pStyle w:val="Paragraphedeliste"/>
        <w:autoSpaceDE w:val="0"/>
        <w:autoSpaceDN w:val="0"/>
        <w:adjustRightInd w:val="0"/>
        <w:spacing w:after="0" w:line="240" w:lineRule="auto"/>
        <w:rPr>
          <w:rFonts w:ascii="Times New Roman" w:hAnsi="Times New Roman" w:cs="Times New Roman"/>
          <w:sz w:val="8"/>
          <w:szCs w:val="8"/>
        </w:rPr>
      </w:pPr>
    </w:p>
    <w:p w14:paraId="598FB4CA" w14:textId="77777777" w:rsidR="00560599" w:rsidRDefault="00885B45" w:rsidP="002D2525">
      <w:pPr>
        <w:pStyle w:val="Paragraphedeliste"/>
        <w:numPr>
          <w:ilvl w:val="0"/>
          <w:numId w:val="13"/>
        </w:numPr>
        <w:autoSpaceDE w:val="0"/>
        <w:autoSpaceDN w:val="0"/>
        <w:adjustRightInd w:val="0"/>
        <w:spacing w:after="0" w:line="240" w:lineRule="auto"/>
        <w:rPr>
          <w:rFonts w:ascii="Times New Roman" w:hAnsi="Times New Roman" w:cs="Times New Roman"/>
          <w:sz w:val="24"/>
          <w:szCs w:val="24"/>
        </w:rPr>
      </w:pPr>
      <w:r w:rsidRPr="002D2525">
        <w:rPr>
          <w:rFonts w:ascii="Times New Roman" w:hAnsi="Times New Roman" w:cs="Times New Roman"/>
          <w:sz w:val="24"/>
          <w:szCs w:val="24"/>
        </w:rPr>
        <w:t>soit au moyen de produits de réparation du béton conformes à la norme NF EN 1504-3 et ne présentant pas d’incompatibilité avec le produit de collage ; à l’exclusion de</w:t>
      </w:r>
      <w:r w:rsidR="00A500E8">
        <w:rPr>
          <w:rFonts w:ascii="Times New Roman" w:hAnsi="Times New Roman" w:cs="Times New Roman"/>
          <w:sz w:val="24"/>
          <w:szCs w:val="24"/>
        </w:rPr>
        <w:t xml:space="preserve"> tout autre produit de ragréage</w:t>
      </w:r>
    </w:p>
    <w:p w14:paraId="7917A264" w14:textId="77777777" w:rsidR="00A500E8" w:rsidRPr="00A500E8" w:rsidRDefault="00A500E8" w:rsidP="00A500E8">
      <w:pPr>
        <w:autoSpaceDE w:val="0"/>
        <w:autoSpaceDN w:val="0"/>
        <w:adjustRightInd w:val="0"/>
        <w:rPr>
          <w:rFonts w:ascii="Times New Roman" w:hAnsi="Times New Roman"/>
          <w:sz w:val="24"/>
          <w:szCs w:val="24"/>
        </w:rPr>
      </w:pPr>
    </w:p>
    <w:p w14:paraId="1ABDBD95" w14:textId="20886F7D" w:rsidR="00560599" w:rsidRDefault="00560599" w:rsidP="002D2525">
      <w:pPr>
        <w:pStyle w:val="Titre1"/>
        <w:spacing w:before="0"/>
        <w:rPr>
          <w:rFonts w:eastAsia="Arial Unicode MS" w:cs="Times New Roman"/>
          <w:sz w:val="24"/>
          <w:szCs w:val="24"/>
        </w:rPr>
      </w:pPr>
      <w:r w:rsidRPr="002D2525">
        <w:rPr>
          <w:rFonts w:eastAsia="Arial Unicode MS" w:cs="Times New Roman"/>
          <w:sz w:val="24"/>
          <w:szCs w:val="24"/>
        </w:rPr>
        <w:t>C</w:t>
      </w:r>
      <w:r w:rsidR="00FD533C" w:rsidRPr="002D2525">
        <w:rPr>
          <w:rFonts w:eastAsia="Arial Unicode MS" w:cs="Times New Roman"/>
          <w:sz w:val="24"/>
          <w:szCs w:val="24"/>
        </w:rPr>
        <w:t>onditions Atmosphériques</w:t>
      </w:r>
      <w:r w:rsidR="002D2525" w:rsidRPr="002D2525">
        <w:rPr>
          <w:rFonts w:eastAsia="Arial Unicode MS" w:cs="Times New Roman"/>
          <w:sz w:val="24"/>
          <w:szCs w:val="24"/>
        </w:rPr>
        <w:t> :</w:t>
      </w:r>
    </w:p>
    <w:p w14:paraId="2D29E242" w14:textId="77777777" w:rsidR="00EA6D12" w:rsidRPr="00EA6D12" w:rsidRDefault="00EA6D12" w:rsidP="00EA6D12">
      <w:pPr>
        <w:rPr>
          <w:sz w:val="12"/>
          <w:szCs w:val="12"/>
        </w:rPr>
      </w:pPr>
    </w:p>
    <w:p w14:paraId="7C1EBC4A" w14:textId="77777777" w:rsidR="00560599" w:rsidRPr="002D2525" w:rsidRDefault="00560599" w:rsidP="002D2525">
      <w:pPr>
        <w:autoSpaceDE w:val="0"/>
        <w:autoSpaceDN w:val="0"/>
        <w:adjustRightInd w:val="0"/>
        <w:jc w:val="both"/>
        <w:rPr>
          <w:rFonts w:ascii="Times New Roman" w:hAnsi="Times New Roman"/>
          <w:sz w:val="24"/>
          <w:szCs w:val="24"/>
        </w:rPr>
      </w:pPr>
      <w:r w:rsidRPr="002D2525">
        <w:rPr>
          <w:rFonts w:ascii="Times New Roman" w:hAnsi="Times New Roman"/>
          <w:sz w:val="24"/>
          <w:szCs w:val="24"/>
        </w:rPr>
        <w:t>Le collage ne doit pas être effectué par temps de gel ou sur support gelé. La température du support et la température ambiante doivent être supérieures à 5 °C.</w:t>
      </w:r>
    </w:p>
    <w:p w14:paraId="422A67CE" w14:textId="77777777" w:rsidR="00560599" w:rsidRPr="00EA6D12" w:rsidRDefault="00560599" w:rsidP="002D2525">
      <w:pPr>
        <w:autoSpaceDE w:val="0"/>
        <w:autoSpaceDN w:val="0"/>
        <w:adjustRightInd w:val="0"/>
        <w:jc w:val="both"/>
        <w:rPr>
          <w:rFonts w:ascii="Times New Roman" w:hAnsi="Times New Roman"/>
          <w:sz w:val="12"/>
          <w:szCs w:val="12"/>
        </w:rPr>
      </w:pPr>
    </w:p>
    <w:p w14:paraId="6FDD2CAA" w14:textId="77777777" w:rsidR="00993630" w:rsidRPr="002D2525" w:rsidRDefault="00560599" w:rsidP="002D2525">
      <w:pPr>
        <w:autoSpaceDE w:val="0"/>
        <w:autoSpaceDN w:val="0"/>
        <w:adjustRightInd w:val="0"/>
        <w:jc w:val="both"/>
        <w:rPr>
          <w:rFonts w:ascii="Times New Roman" w:hAnsi="Times New Roman"/>
          <w:sz w:val="24"/>
          <w:szCs w:val="24"/>
        </w:rPr>
      </w:pPr>
      <w:r w:rsidRPr="002D2525">
        <w:rPr>
          <w:rFonts w:ascii="Times New Roman" w:hAnsi="Times New Roman"/>
          <w:sz w:val="24"/>
          <w:szCs w:val="24"/>
        </w:rPr>
        <w:t>Sauf précaution préalable, la pose ne doit pas être faite par vent sec, sous la pluie, sous une forte chaleur, ni sur un support ayant été longtemps exposé au rayonnement direct du soleil en été (la température du support ne doit pas être supérieure à 30 °C).</w:t>
      </w:r>
    </w:p>
    <w:p w14:paraId="13076601" w14:textId="77777777" w:rsidR="00673589" w:rsidRPr="0042061C" w:rsidRDefault="00673589" w:rsidP="002D2525">
      <w:pPr>
        <w:pStyle w:val="Default"/>
        <w:jc w:val="both"/>
        <w:rPr>
          <w:rFonts w:ascii="Times New Roman" w:hAnsi="Times New Roman" w:cs="Times New Roman"/>
          <w:b/>
          <w:sz w:val="16"/>
          <w:szCs w:val="16"/>
        </w:rPr>
      </w:pPr>
    </w:p>
    <w:p w14:paraId="1DE0EBBD" w14:textId="77777777" w:rsidR="00560599" w:rsidRPr="002D2525" w:rsidRDefault="00FB2667" w:rsidP="00A500E8">
      <w:pPr>
        <w:pStyle w:val="Titre2"/>
      </w:pPr>
      <w:r w:rsidRPr="002D2525">
        <w:t>P</w:t>
      </w:r>
      <w:r w:rsidR="00560599" w:rsidRPr="002D2525">
        <w:t>réc</w:t>
      </w:r>
      <w:r w:rsidRPr="002D2525">
        <w:t xml:space="preserve">autions à prendre </w:t>
      </w:r>
      <w:r w:rsidR="00560599" w:rsidRPr="002D2525">
        <w:t>:</w:t>
      </w:r>
    </w:p>
    <w:p w14:paraId="58C06E0D" w14:textId="77777777" w:rsidR="00560599" w:rsidRPr="002D2525" w:rsidRDefault="00FB2667" w:rsidP="002D2525">
      <w:pPr>
        <w:pStyle w:val="Paragraphedeliste"/>
        <w:numPr>
          <w:ilvl w:val="0"/>
          <w:numId w:val="13"/>
        </w:numPr>
        <w:autoSpaceDE w:val="0"/>
        <w:autoSpaceDN w:val="0"/>
        <w:adjustRightInd w:val="0"/>
        <w:spacing w:after="0" w:line="240" w:lineRule="auto"/>
        <w:rPr>
          <w:rFonts w:ascii="Times New Roman" w:hAnsi="Times New Roman" w:cs="Times New Roman"/>
          <w:sz w:val="24"/>
          <w:szCs w:val="24"/>
        </w:rPr>
      </w:pPr>
      <w:r w:rsidRPr="002D2525">
        <w:rPr>
          <w:rFonts w:ascii="Times New Roman" w:hAnsi="Times New Roman" w:cs="Times New Roman"/>
          <w:sz w:val="24"/>
          <w:szCs w:val="24"/>
        </w:rPr>
        <w:t>L</w:t>
      </w:r>
      <w:r w:rsidR="00560599" w:rsidRPr="002D2525">
        <w:rPr>
          <w:rFonts w:ascii="Times New Roman" w:hAnsi="Times New Roman" w:cs="Times New Roman"/>
          <w:sz w:val="24"/>
          <w:szCs w:val="24"/>
        </w:rPr>
        <w:t>e bâ</w:t>
      </w:r>
      <w:r w:rsidRPr="002D2525">
        <w:rPr>
          <w:rFonts w:ascii="Times New Roman" w:hAnsi="Times New Roman" w:cs="Times New Roman"/>
          <w:sz w:val="24"/>
          <w:szCs w:val="24"/>
        </w:rPr>
        <w:t>chage de l’échafaudage de pied,</w:t>
      </w:r>
    </w:p>
    <w:p w14:paraId="694AD1FF" w14:textId="77777777" w:rsidR="00560599" w:rsidRPr="002D2525" w:rsidRDefault="00FB2667" w:rsidP="002D2525">
      <w:pPr>
        <w:pStyle w:val="Paragraphedeliste"/>
        <w:numPr>
          <w:ilvl w:val="0"/>
          <w:numId w:val="13"/>
        </w:numPr>
        <w:autoSpaceDE w:val="0"/>
        <w:autoSpaceDN w:val="0"/>
        <w:adjustRightInd w:val="0"/>
        <w:spacing w:after="0" w:line="240" w:lineRule="auto"/>
        <w:rPr>
          <w:rFonts w:ascii="Times New Roman" w:hAnsi="Times New Roman" w:cs="Times New Roman"/>
          <w:sz w:val="24"/>
          <w:szCs w:val="24"/>
        </w:rPr>
      </w:pPr>
      <w:r w:rsidRPr="002D2525">
        <w:rPr>
          <w:rFonts w:ascii="Times New Roman" w:hAnsi="Times New Roman" w:cs="Times New Roman"/>
          <w:sz w:val="24"/>
          <w:szCs w:val="24"/>
        </w:rPr>
        <w:t>L</w:t>
      </w:r>
      <w:r w:rsidR="00560599" w:rsidRPr="002D2525">
        <w:rPr>
          <w:rFonts w:ascii="Times New Roman" w:hAnsi="Times New Roman" w:cs="Times New Roman"/>
          <w:sz w:val="24"/>
          <w:szCs w:val="24"/>
        </w:rPr>
        <w:t>’humidificatio</w:t>
      </w:r>
      <w:r w:rsidRPr="002D2525">
        <w:rPr>
          <w:rFonts w:ascii="Times New Roman" w:hAnsi="Times New Roman" w:cs="Times New Roman"/>
          <w:sz w:val="24"/>
          <w:szCs w:val="24"/>
        </w:rPr>
        <w:t>n du support la veille, en été,</w:t>
      </w:r>
    </w:p>
    <w:p w14:paraId="76670557" w14:textId="77777777" w:rsidR="00416167" w:rsidRPr="002D2525" w:rsidRDefault="00560599" w:rsidP="002D2525">
      <w:pPr>
        <w:pStyle w:val="Paragraphedeliste"/>
        <w:numPr>
          <w:ilvl w:val="0"/>
          <w:numId w:val="13"/>
        </w:numPr>
        <w:autoSpaceDE w:val="0"/>
        <w:autoSpaceDN w:val="0"/>
        <w:adjustRightInd w:val="0"/>
        <w:spacing w:after="0" w:line="240" w:lineRule="auto"/>
        <w:rPr>
          <w:rFonts w:ascii="Times New Roman" w:hAnsi="Times New Roman" w:cs="Times New Roman"/>
          <w:sz w:val="24"/>
          <w:szCs w:val="24"/>
        </w:rPr>
      </w:pPr>
      <w:r w:rsidRPr="002D2525">
        <w:rPr>
          <w:rFonts w:ascii="Times New Roman" w:hAnsi="Times New Roman" w:cs="Times New Roman"/>
          <w:sz w:val="24"/>
          <w:szCs w:val="24"/>
        </w:rPr>
        <w:t>La protection de l’ouvrage par temps de pluie.</w:t>
      </w:r>
    </w:p>
    <w:p w14:paraId="6944D569" w14:textId="77777777" w:rsidR="008770F9" w:rsidRPr="002D2525" w:rsidRDefault="008770F9" w:rsidP="002D2525">
      <w:pPr>
        <w:autoSpaceDE w:val="0"/>
        <w:autoSpaceDN w:val="0"/>
        <w:adjustRightInd w:val="0"/>
        <w:rPr>
          <w:rFonts w:ascii="Times New Roman" w:hAnsi="Times New Roman"/>
          <w:sz w:val="24"/>
          <w:szCs w:val="24"/>
        </w:rPr>
      </w:pPr>
    </w:p>
    <w:p w14:paraId="10BC1243" w14:textId="77777777" w:rsidR="00FB2667" w:rsidRPr="002D2525" w:rsidRDefault="003245E7" w:rsidP="002D2525">
      <w:pPr>
        <w:pStyle w:val="Titre1"/>
        <w:spacing w:before="0"/>
        <w:rPr>
          <w:rFonts w:eastAsia="Arial Unicode MS" w:cs="Times New Roman"/>
          <w:sz w:val="24"/>
          <w:szCs w:val="24"/>
        </w:rPr>
      </w:pPr>
      <w:r w:rsidRPr="002D2525">
        <w:rPr>
          <w:rFonts w:eastAsia="Arial Unicode MS" w:cs="Times New Roman"/>
          <w:sz w:val="24"/>
          <w:szCs w:val="24"/>
        </w:rPr>
        <w:t>Mise en œuvre</w:t>
      </w:r>
      <w:r w:rsidR="002D2525" w:rsidRPr="002D2525">
        <w:rPr>
          <w:rFonts w:eastAsia="Arial Unicode MS" w:cs="Times New Roman"/>
          <w:sz w:val="24"/>
          <w:szCs w:val="24"/>
        </w:rPr>
        <w:t> :</w:t>
      </w:r>
    </w:p>
    <w:p w14:paraId="1A154426" w14:textId="77777777" w:rsidR="00365B8F" w:rsidRPr="002D2525" w:rsidRDefault="00365B8F" w:rsidP="00A500E8">
      <w:pPr>
        <w:pStyle w:val="Titre2"/>
        <w:rPr>
          <w:rFonts w:eastAsiaTheme="minorHAnsi"/>
          <w:u w:val="none"/>
        </w:rPr>
      </w:pPr>
      <w:r w:rsidRPr="002D2525">
        <w:t>Préparation des supports maçonnés</w:t>
      </w:r>
      <w:r w:rsidR="00A500E8">
        <w:t> :</w:t>
      </w:r>
    </w:p>
    <w:p w14:paraId="3CE414EF" w14:textId="77777777" w:rsidR="00365B8F" w:rsidRPr="002D2525" w:rsidRDefault="00365B8F" w:rsidP="002D2525">
      <w:pPr>
        <w:jc w:val="both"/>
        <w:rPr>
          <w:rFonts w:ascii="Times New Roman" w:hAnsi="Times New Roman"/>
          <w:sz w:val="24"/>
          <w:szCs w:val="24"/>
        </w:rPr>
      </w:pPr>
      <w:r w:rsidRPr="002D2525">
        <w:rPr>
          <w:rFonts w:ascii="Times New Roman" w:hAnsi="Times New Roman"/>
          <w:color w:val="000000"/>
          <w:sz w:val="24"/>
          <w:szCs w:val="24"/>
        </w:rPr>
        <w:t>Les travaux d’enduisage doivent être réalisés sur une maçonnerie terminée depuis un délai minimal de 1 moi</w:t>
      </w:r>
      <w:r w:rsidRPr="002D2525">
        <w:rPr>
          <w:rFonts w:ascii="Times New Roman" w:hAnsi="Times New Roman"/>
          <w:sz w:val="24"/>
          <w:szCs w:val="24"/>
        </w:rPr>
        <w:t>s</w:t>
      </w:r>
      <w:r w:rsidRPr="002D2525">
        <w:rPr>
          <w:rFonts w:ascii="Times New Roman" w:hAnsi="Times New Roman"/>
          <w:color w:val="000000"/>
          <w:sz w:val="24"/>
          <w:szCs w:val="24"/>
        </w:rPr>
        <w:t>.</w:t>
      </w:r>
    </w:p>
    <w:p w14:paraId="1503F855" w14:textId="77777777" w:rsidR="008770F9" w:rsidRPr="002D2525" w:rsidRDefault="00365B8F" w:rsidP="002D2525">
      <w:pPr>
        <w:jc w:val="both"/>
        <w:rPr>
          <w:rFonts w:ascii="Times New Roman" w:hAnsi="Times New Roman"/>
          <w:sz w:val="24"/>
          <w:szCs w:val="24"/>
        </w:rPr>
      </w:pPr>
      <w:r w:rsidRPr="002D2525">
        <w:rPr>
          <w:rFonts w:ascii="Times New Roman" w:hAnsi="Times New Roman"/>
          <w:sz w:val="24"/>
          <w:szCs w:val="24"/>
        </w:rPr>
        <w:t>La maçonnerie devra être revêtue d’un enduit permettant d’imperméabiliser cette dernière à l’aide d’un enduit conforme au NF DTU 26.1 de caractéristique CS IV.</w:t>
      </w:r>
    </w:p>
    <w:p w14:paraId="545A90BF" w14:textId="77777777" w:rsidR="002D2525" w:rsidRPr="0042061C" w:rsidRDefault="002D2525" w:rsidP="002D2525">
      <w:pPr>
        <w:jc w:val="both"/>
        <w:rPr>
          <w:rFonts w:ascii="Times New Roman" w:hAnsi="Times New Roman"/>
          <w:sz w:val="16"/>
          <w:szCs w:val="16"/>
        </w:rPr>
      </w:pPr>
    </w:p>
    <w:p w14:paraId="316FCE3F" w14:textId="77777777" w:rsidR="002D2525" w:rsidRPr="002D2525" w:rsidRDefault="002D2525" w:rsidP="00A500E8">
      <w:pPr>
        <w:pStyle w:val="Titre2"/>
      </w:pPr>
      <w:r w:rsidRPr="002D2525">
        <w:t xml:space="preserve">Mise en œuvre en rang courant : </w:t>
      </w:r>
    </w:p>
    <w:p w14:paraId="29481F14" w14:textId="77777777" w:rsidR="002D2525" w:rsidRPr="002D2525" w:rsidRDefault="002D2525" w:rsidP="002D2525">
      <w:pPr>
        <w:jc w:val="both"/>
        <w:rPr>
          <w:rFonts w:ascii="Times New Roman" w:hAnsi="Times New Roman"/>
          <w:bCs/>
          <w:sz w:val="24"/>
          <w:szCs w:val="24"/>
          <w:lang w:eastAsia="fr-FR"/>
        </w:rPr>
      </w:pPr>
      <w:r w:rsidRPr="002D2525">
        <w:rPr>
          <w:rFonts w:ascii="Times New Roman" w:hAnsi="Times New Roman"/>
          <w:bCs/>
          <w:sz w:val="24"/>
          <w:szCs w:val="24"/>
          <w:lang w:eastAsia="fr-FR"/>
        </w:rPr>
        <w:t>L’encollage des plaquettes ne pourra s’effectuer qu’à partir du moment où elles n’auront pas été préalablement laissées sous la pluie donc humides et/ou laissées au soleil avec une température plus élevée que celle de la température ambiante qui ne sera pas élevée telle que définie au sein du DTU 52.2.</w:t>
      </w:r>
    </w:p>
    <w:p w14:paraId="4EDD1416" w14:textId="77777777" w:rsidR="002D2525" w:rsidRPr="0042061C" w:rsidRDefault="002D2525" w:rsidP="002D2525">
      <w:pPr>
        <w:jc w:val="both"/>
        <w:rPr>
          <w:rFonts w:ascii="Times New Roman" w:hAnsi="Times New Roman"/>
          <w:bCs/>
          <w:sz w:val="16"/>
          <w:szCs w:val="16"/>
          <w:lang w:eastAsia="fr-FR"/>
        </w:rPr>
      </w:pPr>
    </w:p>
    <w:p w14:paraId="12587752" w14:textId="6F420FBD" w:rsidR="002D2525" w:rsidRDefault="002D2525" w:rsidP="002D2525">
      <w:pPr>
        <w:jc w:val="both"/>
        <w:rPr>
          <w:rFonts w:ascii="Times New Roman" w:hAnsi="Times New Roman"/>
          <w:bCs/>
          <w:sz w:val="24"/>
          <w:szCs w:val="24"/>
          <w:lang w:eastAsia="fr-FR"/>
        </w:rPr>
      </w:pPr>
      <w:r w:rsidRPr="00EE24D1">
        <w:rPr>
          <w:rFonts w:ascii="Times New Roman" w:hAnsi="Times New Roman"/>
          <w:bCs/>
          <w:sz w:val="24"/>
          <w:szCs w:val="24"/>
          <w:highlight w:val="green"/>
          <w:lang w:eastAsia="fr-FR"/>
        </w:rPr>
        <w:t>La pose s’effectue à joint décalé 1/3 – 2/3 ou aligné.</w:t>
      </w:r>
    </w:p>
    <w:p w14:paraId="5462AA4A" w14:textId="77777777" w:rsidR="00EA6D12" w:rsidRPr="00EA6D12" w:rsidRDefault="00EA6D12" w:rsidP="002D2525">
      <w:pPr>
        <w:jc w:val="both"/>
        <w:rPr>
          <w:rFonts w:ascii="Times New Roman" w:hAnsi="Times New Roman"/>
          <w:bCs/>
          <w:sz w:val="12"/>
          <w:szCs w:val="12"/>
          <w:lang w:eastAsia="fr-FR"/>
        </w:rPr>
      </w:pPr>
    </w:p>
    <w:p w14:paraId="66E64AC5" w14:textId="77777777" w:rsidR="00F968E4" w:rsidRPr="002D2525" w:rsidRDefault="002D2525" w:rsidP="002D2525">
      <w:pPr>
        <w:ind w:right="111"/>
        <w:jc w:val="both"/>
        <w:rPr>
          <w:rFonts w:ascii="Times New Roman" w:hAnsi="Times New Roman"/>
          <w:bCs/>
          <w:sz w:val="24"/>
          <w:szCs w:val="24"/>
          <w:lang w:eastAsia="fr-FR"/>
        </w:rPr>
      </w:pPr>
      <w:r w:rsidRPr="002D2525">
        <w:rPr>
          <w:rFonts w:ascii="Times New Roman" w:hAnsi="Times New Roman"/>
          <w:bCs/>
          <w:sz w:val="24"/>
          <w:szCs w:val="24"/>
          <w:lang w:eastAsia="fr-FR"/>
        </w:rPr>
        <w:t>Un espace de 5 mm minimum entre le dernier rang de BricStar et le plafond doit être aménagé.</w:t>
      </w:r>
    </w:p>
    <w:p w14:paraId="2BCF5A6F" w14:textId="77777777" w:rsidR="00DF685F" w:rsidRPr="00EA6D12" w:rsidRDefault="00DF685F" w:rsidP="002D2525">
      <w:pPr>
        <w:ind w:right="111"/>
        <w:jc w:val="both"/>
        <w:rPr>
          <w:rFonts w:ascii="Times New Roman" w:hAnsi="Times New Roman"/>
          <w:bCs/>
          <w:sz w:val="12"/>
          <w:szCs w:val="12"/>
          <w:lang w:eastAsia="fr-FR"/>
        </w:rPr>
      </w:pPr>
    </w:p>
    <w:p w14:paraId="4CCD1942" w14:textId="77777777" w:rsidR="004F7CA1" w:rsidRPr="002D2525" w:rsidRDefault="004F7CA1" w:rsidP="002D2525">
      <w:pPr>
        <w:ind w:right="-1"/>
        <w:jc w:val="both"/>
        <w:rPr>
          <w:rFonts w:ascii="Times New Roman" w:hAnsi="Times New Roman"/>
          <w:bCs/>
          <w:sz w:val="24"/>
          <w:szCs w:val="24"/>
          <w:lang w:eastAsia="fr-FR"/>
        </w:rPr>
      </w:pPr>
      <w:r w:rsidRPr="002D2525">
        <w:rPr>
          <w:rFonts w:ascii="Times New Roman" w:hAnsi="Times New Roman"/>
          <w:bCs/>
          <w:sz w:val="24"/>
          <w:szCs w:val="24"/>
          <w:lang w:eastAsia="fr-FR"/>
        </w:rPr>
        <w:t>Pour un mélange ha</w:t>
      </w:r>
      <w:r w:rsidR="00AF12FC" w:rsidRPr="002D2525">
        <w:rPr>
          <w:rFonts w:ascii="Times New Roman" w:hAnsi="Times New Roman"/>
          <w:bCs/>
          <w:sz w:val="24"/>
          <w:szCs w:val="24"/>
          <w:lang w:eastAsia="fr-FR"/>
        </w:rPr>
        <w:t>rmonieux des nuances de couleur</w:t>
      </w:r>
      <w:r w:rsidR="009D7C08" w:rsidRPr="002D2525">
        <w:rPr>
          <w:rFonts w:ascii="Times New Roman" w:hAnsi="Times New Roman"/>
          <w:bCs/>
          <w:sz w:val="24"/>
          <w:szCs w:val="24"/>
          <w:lang w:eastAsia="fr-FR"/>
        </w:rPr>
        <w:t>,</w:t>
      </w:r>
      <w:r w:rsidR="00AF12FC" w:rsidRPr="002D2525">
        <w:rPr>
          <w:rFonts w:ascii="Times New Roman" w:hAnsi="Times New Roman"/>
          <w:bCs/>
          <w:sz w:val="24"/>
          <w:szCs w:val="24"/>
          <w:lang w:eastAsia="fr-FR"/>
        </w:rPr>
        <w:t xml:space="preserve"> il est demandé de </w:t>
      </w:r>
      <w:r w:rsidRPr="002D2525">
        <w:rPr>
          <w:rFonts w:ascii="Times New Roman" w:hAnsi="Times New Roman"/>
          <w:bCs/>
          <w:sz w:val="24"/>
          <w:szCs w:val="24"/>
          <w:lang w:eastAsia="fr-FR"/>
        </w:rPr>
        <w:t xml:space="preserve">panacher les plaquettes de plusieurs palettes lors de la pose. </w:t>
      </w:r>
    </w:p>
    <w:p w14:paraId="734ED702" w14:textId="77777777" w:rsidR="004F7CA1" w:rsidRPr="00EA6D12" w:rsidRDefault="004F7CA1" w:rsidP="002D2525">
      <w:pPr>
        <w:ind w:right="111"/>
        <w:jc w:val="both"/>
        <w:rPr>
          <w:rFonts w:ascii="Times New Roman" w:hAnsi="Times New Roman"/>
          <w:bCs/>
          <w:sz w:val="12"/>
          <w:szCs w:val="12"/>
          <w:lang w:eastAsia="fr-FR"/>
        </w:rPr>
      </w:pPr>
    </w:p>
    <w:p w14:paraId="329B665B" w14:textId="77777777" w:rsidR="004F7CA1" w:rsidRPr="002D2525" w:rsidRDefault="004F7CA1" w:rsidP="002D2525">
      <w:pPr>
        <w:ind w:right="-54"/>
        <w:jc w:val="both"/>
        <w:rPr>
          <w:rFonts w:ascii="Times New Roman" w:hAnsi="Times New Roman"/>
          <w:bCs/>
          <w:sz w:val="24"/>
          <w:szCs w:val="24"/>
          <w:lang w:eastAsia="fr-FR"/>
        </w:rPr>
      </w:pPr>
      <w:r w:rsidRPr="002D2525">
        <w:rPr>
          <w:rFonts w:ascii="Times New Roman" w:hAnsi="Times New Roman"/>
          <w:bCs/>
          <w:sz w:val="24"/>
          <w:szCs w:val="24"/>
          <w:lang w:eastAsia="fr-FR"/>
        </w:rPr>
        <w:t>Les teintes dont l’absorption solaire est &lt; 0,</w:t>
      </w:r>
      <w:r w:rsidR="00A02E1F" w:rsidRPr="002D2525">
        <w:rPr>
          <w:rFonts w:ascii="Times New Roman" w:hAnsi="Times New Roman"/>
          <w:bCs/>
          <w:sz w:val="24"/>
          <w:szCs w:val="24"/>
          <w:lang w:eastAsia="fr-FR"/>
        </w:rPr>
        <w:t>7</w:t>
      </w:r>
      <w:r w:rsidRPr="002D2525">
        <w:rPr>
          <w:rFonts w:ascii="Times New Roman" w:hAnsi="Times New Roman"/>
          <w:bCs/>
          <w:sz w:val="24"/>
          <w:szCs w:val="24"/>
          <w:lang w:eastAsia="fr-FR"/>
        </w:rPr>
        <w:t xml:space="preserve"> sont utilisables sur toutes les façades (béton et maçonnerie enduite). Les autres sont limitées à 6m ou loggias et encadrements, baies et frise décorative sur les façades sud-est à ouest, non limité sur les autres orientations</w:t>
      </w:r>
      <w:r w:rsidR="00EE24D1">
        <w:rPr>
          <w:rFonts w:ascii="Times New Roman" w:hAnsi="Times New Roman"/>
          <w:bCs/>
          <w:sz w:val="24"/>
          <w:szCs w:val="24"/>
          <w:lang w:eastAsia="fr-FR"/>
        </w:rPr>
        <w:t>.</w:t>
      </w:r>
    </w:p>
    <w:p w14:paraId="0EB28A00" w14:textId="77777777" w:rsidR="004F7CA1" w:rsidRPr="0042061C" w:rsidRDefault="004F7CA1" w:rsidP="002D2525">
      <w:pPr>
        <w:ind w:right="111"/>
        <w:jc w:val="both"/>
        <w:rPr>
          <w:rFonts w:ascii="Times New Roman" w:hAnsi="Times New Roman"/>
          <w:bCs/>
          <w:sz w:val="16"/>
          <w:szCs w:val="16"/>
          <w:lang w:eastAsia="fr-FR"/>
        </w:rPr>
      </w:pPr>
    </w:p>
    <w:p w14:paraId="7264ECC7" w14:textId="77777777" w:rsidR="00560599" w:rsidRDefault="004F7CA1" w:rsidP="002D2525">
      <w:pPr>
        <w:ind w:right="-54"/>
        <w:jc w:val="both"/>
        <w:rPr>
          <w:rFonts w:ascii="Times New Roman" w:hAnsi="Times New Roman"/>
          <w:bCs/>
          <w:sz w:val="24"/>
          <w:szCs w:val="24"/>
          <w:lang w:eastAsia="fr-FR"/>
        </w:rPr>
      </w:pPr>
      <w:r w:rsidRPr="00EE24D1">
        <w:rPr>
          <w:rFonts w:ascii="Times New Roman" w:hAnsi="Times New Roman"/>
          <w:bCs/>
          <w:sz w:val="24"/>
          <w:szCs w:val="24"/>
          <w:highlight w:val="green"/>
          <w:lang w:eastAsia="fr-FR"/>
        </w:rPr>
        <w:t>Pose possible jusqu’à 28 m (cf. DTU 52.2)</w:t>
      </w:r>
      <w:r w:rsidR="00EE24D1" w:rsidRPr="00EE24D1">
        <w:rPr>
          <w:rFonts w:ascii="Times New Roman" w:hAnsi="Times New Roman"/>
          <w:bCs/>
          <w:sz w:val="24"/>
          <w:szCs w:val="24"/>
          <w:highlight w:val="green"/>
          <w:lang w:eastAsia="fr-FR"/>
        </w:rPr>
        <w:t>.</w:t>
      </w:r>
    </w:p>
    <w:p w14:paraId="3683828B" w14:textId="77777777" w:rsidR="00A3234C" w:rsidRPr="002D2525" w:rsidRDefault="00A3234C" w:rsidP="002D2525">
      <w:pPr>
        <w:ind w:right="-54"/>
        <w:jc w:val="both"/>
        <w:rPr>
          <w:rFonts w:ascii="Times New Roman" w:hAnsi="Times New Roman"/>
          <w:bCs/>
          <w:sz w:val="24"/>
          <w:szCs w:val="24"/>
          <w:lang w:eastAsia="fr-FR"/>
        </w:rPr>
      </w:pPr>
    </w:p>
    <w:p w14:paraId="382BDFBC" w14:textId="77777777" w:rsidR="00AF12FC" w:rsidRPr="002D2525" w:rsidRDefault="00560599" w:rsidP="00A500E8">
      <w:pPr>
        <w:pStyle w:val="Titre2"/>
      </w:pPr>
      <w:r w:rsidRPr="002D2525">
        <w:t>Préparation du mortier-colle</w:t>
      </w:r>
      <w:r w:rsidR="00A500E8">
        <w:t> :</w:t>
      </w:r>
    </w:p>
    <w:p w14:paraId="063305EB" w14:textId="3705BBE6" w:rsidR="00DF685F" w:rsidRPr="002D2525" w:rsidRDefault="00DF685F" w:rsidP="002D2525">
      <w:pPr>
        <w:ind w:right="113"/>
        <w:jc w:val="both"/>
        <w:rPr>
          <w:rFonts w:ascii="Times New Roman" w:hAnsi="Times New Roman"/>
          <w:sz w:val="24"/>
          <w:szCs w:val="24"/>
        </w:rPr>
      </w:pPr>
      <w:r w:rsidRPr="002D2525">
        <w:rPr>
          <w:rFonts w:ascii="Times New Roman" w:hAnsi="Times New Roman"/>
          <w:sz w:val="24"/>
          <w:szCs w:val="24"/>
        </w:rPr>
        <w:t xml:space="preserve">Le mortier colle mis en œuvre sera le mortier </w:t>
      </w:r>
      <w:r w:rsidR="00E135A4" w:rsidRPr="001A6915">
        <w:rPr>
          <w:rFonts w:ascii="Times New Roman" w:hAnsi="Times New Roman"/>
          <w:sz w:val="24"/>
          <w:szCs w:val="24"/>
        </w:rPr>
        <w:t>« </w:t>
      </w:r>
      <w:r w:rsidR="00C7159F" w:rsidRPr="001A6915">
        <w:rPr>
          <w:rFonts w:ascii="Times New Roman" w:hAnsi="Times New Roman"/>
          <w:sz w:val="24"/>
          <w:szCs w:val="24"/>
        </w:rPr>
        <w:t>Ac19 Colle</w:t>
      </w:r>
      <w:r w:rsidR="00E135A4" w:rsidRPr="001A6915">
        <w:rPr>
          <w:rFonts w:ascii="Times New Roman" w:hAnsi="Times New Roman"/>
          <w:sz w:val="24"/>
          <w:szCs w:val="24"/>
        </w:rPr>
        <w:t> »</w:t>
      </w:r>
      <w:r w:rsidR="003245E7" w:rsidRPr="001A6915">
        <w:rPr>
          <w:rFonts w:ascii="Times New Roman" w:hAnsi="Times New Roman"/>
          <w:sz w:val="24"/>
          <w:szCs w:val="24"/>
        </w:rPr>
        <w:t xml:space="preserve"> </w:t>
      </w:r>
      <w:r w:rsidR="00660272" w:rsidRPr="001A6915">
        <w:rPr>
          <w:rFonts w:ascii="Times New Roman" w:hAnsi="Times New Roman"/>
        </w:rPr>
        <w:t xml:space="preserve">de la société </w:t>
      </w:r>
      <w:proofErr w:type="spellStart"/>
      <w:r w:rsidR="00660272" w:rsidRPr="001A6915">
        <w:rPr>
          <w:rFonts w:ascii="Times New Roman" w:hAnsi="Times New Roman"/>
        </w:rPr>
        <w:t>Blocstar</w:t>
      </w:r>
      <w:proofErr w:type="spellEnd"/>
      <w:r w:rsidR="00660272" w:rsidRPr="001A6915">
        <w:rPr>
          <w:rFonts w:ascii="Times New Roman" w:hAnsi="Times New Roman"/>
          <w:sz w:val="24"/>
          <w:szCs w:val="24"/>
        </w:rPr>
        <w:t xml:space="preserve"> </w:t>
      </w:r>
      <w:r w:rsidRPr="001A6915">
        <w:rPr>
          <w:rFonts w:ascii="Times New Roman" w:hAnsi="Times New Roman"/>
          <w:sz w:val="24"/>
          <w:szCs w:val="24"/>
        </w:rPr>
        <w:t>dont les caractéristiques sont spécifique</w:t>
      </w:r>
      <w:r w:rsidR="007C2852" w:rsidRPr="001A6915">
        <w:rPr>
          <w:rFonts w:ascii="Times New Roman" w:hAnsi="Times New Roman"/>
          <w:sz w:val="24"/>
          <w:szCs w:val="24"/>
        </w:rPr>
        <w:t>s au collage des plaquettes Bric</w:t>
      </w:r>
      <w:r w:rsidRPr="001A6915">
        <w:rPr>
          <w:rFonts w:ascii="Times New Roman" w:hAnsi="Times New Roman"/>
          <w:sz w:val="24"/>
          <w:szCs w:val="24"/>
        </w:rPr>
        <w:t>Star</w:t>
      </w:r>
      <w:r w:rsidR="007C2852" w:rsidRPr="001A6915">
        <w:rPr>
          <w:rFonts w:ascii="Times New Roman" w:hAnsi="Times New Roman"/>
          <w:sz w:val="24"/>
          <w:szCs w:val="24"/>
        </w:rPr>
        <w:t xml:space="preserve"> Ac19</w:t>
      </w:r>
      <w:r w:rsidRPr="001A6915">
        <w:rPr>
          <w:rFonts w:ascii="Times New Roman" w:hAnsi="Times New Roman"/>
          <w:sz w:val="24"/>
          <w:szCs w:val="24"/>
        </w:rPr>
        <w:t>.</w:t>
      </w:r>
    </w:p>
    <w:p w14:paraId="6E76BAF2" w14:textId="77777777" w:rsidR="00DF685F" w:rsidRPr="00EA6D12" w:rsidRDefault="00DF685F" w:rsidP="002D2525">
      <w:pPr>
        <w:autoSpaceDE w:val="0"/>
        <w:autoSpaceDN w:val="0"/>
        <w:adjustRightInd w:val="0"/>
        <w:jc w:val="both"/>
        <w:rPr>
          <w:rFonts w:ascii="Times New Roman" w:hAnsi="Times New Roman"/>
          <w:sz w:val="12"/>
          <w:szCs w:val="12"/>
        </w:rPr>
      </w:pPr>
    </w:p>
    <w:p w14:paraId="5BEEC70E" w14:textId="77777777" w:rsidR="00560599" w:rsidRPr="002D2525" w:rsidRDefault="00560599" w:rsidP="002D2525">
      <w:pPr>
        <w:autoSpaceDE w:val="0"/>
        <w:autoSpaceDN w:val="0"/>
        <w:adjustRightInd w:val="0"/>
        <w:jc w:val="both"/>
        <w:rPr>
          <w:rFonts w:ascii="Times New Roman" w:hAnsi="Times New Roman"/>
          <w:sz w:val="24"/>
          <w:szCs w:val="24"/>
          <w:highlight w:val="yellow"/>
        </w:rPr>
      </w:pPr>
      <w:r w:rsidRPr="002D2525">
        <w:rPr>
          <w:rFonts w:ascii="Times New Roman" w:hAnsi="Times New Roman"/>
          <w:sz w:val="24"/>
          <w:szCs w:val="24"/>
        </w:rPr>
        <w:t xml:space="preserve">Le gâchage du produit est réalisé au malaxeur électrique lent (500 tr/min maximum). Un gâchage manuel </w:t>
      </w:r>
      <w:r w:rsidRPr="00EE24D1">
        <w:rPr>
          <w:rFonts w:ascii="Times New Roman" w:hAnsi="Times New Roman"/>
          <w:sz w:val="24"/>
          <w:szCs w:val="24"/>
        </w:rPr>
        <w:t>est poss</w:t>
      </w:r>
      <w:r w:rsidR="00C147D8" w:rsidRPr="00EE24D1">
        <w:rPr>
          <w:rFonts w:ascii="Times New Roman" w:hAnsi="Times New Roman"/>
          <w:sz w:val="24"/>
          <w:szCs w:val="24"/>
        </w:rPr>
        <w:t>ible pour des petites quantités.</w:t>
      </w:r>
    </w:p>
    <w:p w14:paraId="725748B6" w14:textId="77777777" w:rsidR="00FB2667" w:rsidRPr="00EA6D12" w:rsidRDefault="00FB2667" w:rsidP="002D2525">
      <w:pPr>
        <w:autoSpaceDE w:val="0"/>
        <w:autoSpaceDN w:val="0"/>
        <w:adjustRightInd w:val="0"/>
        <w:jc w:val="both"/>
        <w:rPr>
          <w:rFonts w:ascii="Times New Roman" w:hAnsi="Times New Roman"/>
          <w:sz w:val="12"/>
          <w:szCs w:val="12"/>
        </w:rPr>
      </w:pPr>
    </w:p>
    <w:p w14:paraId="198D6C26" w14:textId="77777777" w:rsidR="00560599" w:rsidRPr="0042061C" w:rsidRDefault="00560599" w:rsidP="002D2525">
      <w:pPr>
        <w:autoSpaceDE w:val="0"/>
        <w:autoSpaceDN w:val="0"/>
        <w:adjustRightInd w:val="0"/>
        <w:jc w:val="both"/>
        <w:rPr>
          <w:rFonts w:ascii="Times New Roman" w:hAnsi="Times New Roman"/>
          <w:sz w:val="24"/>
          <w:szCs w:val="24"/>
        </w:rPr>
      </w:pPr>
      <w:r w:rsidRPr="0042061C">
        <w:rPr>
          <w:rFonts w:ascii="Times New Roman" w:hAnsi="Times New Roman"/>
          <w:sz w:val="24"/>
          <w:szCs w:val="24"/>
        </w:rPr>
        <w:t xml:space="preserve">Les dispositions indiquées par le fabricant </w:t>
      </w:r>
      <w:r w:rsidR="00F968E4" w:rsidRPr="0042061C">
        <w:rPr>
          <w:rFonts w:ascii="Times New Roman" w:hAnsi="Times New Roman"/>
          <w:sz w:val="24"/>
          <w:szCs w:val="24"/>
        </w:rPr>
        <w:t xml:space="preserve">du mortier </w:t>
      </w:r>
      <w:r w:rsidRPr="0042061C">
        <w:rPr>
          <w:rFonts w:ascii="Times New Roman" w:hAnsi="Times New Roman"/>
          <w:sz w:val="24"/>
          <w:szCs w:val="24"/>
        </w:rPr>
        <w:t>doivent être respectées, en particulier :</w:t>
      </w:r>
    </w:p>
    <w:p w14:paraId="617AB55C" w14:textId="77777777" w:rsidR="00560599" w:rsidRPr="002D2525" w:rsidRDefault="00560599" w:rsidP="002D2525">
      <w:pPr>
        <w:pStyle w:val="Paragraphedeliste"/>
        <w:numPr>
          <w:ilvl w:val="0"/>
          <w:numId w:val="17"/>
        </w:numPr>
        <w:autoSpaceDE w:val="0"/>
        <w:autoSpaceDN w:val="0"/>
        <w:adjustRightInd w:val="0"/>
        <w:spacing w:after="0" w:line="240" w:lineRule="auto"/>
        <w:rPr>
          <w:rFonts w:ascii="Times New Roman" w:hAnsi="Times New Roman" w:cs="Times New Roman"/>
          <w:sz w:val="24"/>
          <w:szCs w:val="24"/>
        </w:rPr>
      </w:pPr>
      <w:r w:rsidRPr="002D2525">
        <w:rPr>
          <w:rFonts w:ascii="Times New Roman" w:hAnsi="Times New Roman" w:cs="Times New Roman"/>
          <w:sz w:val="24"/>
          <w:szCs w:val="24"/>
        </w:rPr>
        <w:t>la pr</w:t>
      </w:r>
      <w:r w:rsidR="00FB2667" w:rsidRPr="002D2525">
        <w:rPr>
          <w:rFonts w:ascii="Times New Roman" w:hAnsi="Times New Roman" w:cs="Times New Roman"/>
          <w:sz w:val="24"/>
          <w:szCs w:val="24"/>
        </w:rPr>
        <w:t>oportion du liquide de gâchage,</w:t>
      </w:r>
    </w:p>
    <w:p w14:paraId="3B8C762B" w14:textId="77777777" w:rsidR="00560599" w:rsidRPr="002D2525" w:rsidRDefault="00DF685F" w:rsidP="002D2525">
      <w:pPr>
        <w:pStyle w:val="Paragraphedeliste"/>
        <w:numPr>
          <w:ilvl w:val="0"/>
          <w:numId w:val="17"/>
        </w:numPr>
        <w:autoSpaceDE w:val="0"/>
        <w:autoSpaceDN w:val="0"/>
        <w:adjustRightInd w:val="0"/>
        <w:spacing w:after="0" w:line="240" w:lineRule="auto"/>
        <w:rPr>
          <w:rFonts w:ascii="Times New Roman" w:hAnsi="Times New Roman" w:cs="Times New Roman"/>
          <w:sz w:val="24"/>
          <w:szCs w:val="24"/>
        </w:rPr>
      </w:pPr>
      <w:r w:rsidRPr="002D2525">
        <w:rPr>
          <w:rFonts w:ascii="Times New Roman" w:hAnsi="Times New Roman" w:cs="Times New Roman"/>
          <w:sz w:val="24"/>
          <w:szCs w:val="24"/>
        </w:rPr>
        <w:t>le temps de repos de la pâte,</w:t>
      </w:r>
    </w:p>
    <w:p w14:paraId="169E311B" w14:textId="5FAEC8BE" w:rsidR="00560599" w:rsidRDefault="00560599" w:rsidP="002D2525">
      <w:pPr>
        <w:pStyle w:val="Paragraphedeliste"/>
        <w:numPr>
          <w:ilvl w:val="0"/>
          <w:numId w:val="17"/>
        </w:numPr>
        <w:autoSpaceDE w:val="0"/>
        <w:autoSpaceDN w:val="0"/>
        <w:adjustRightInd w:val="0"/>
        <w:spacing w:after="0" w:line="240" w:lineRule="auto"/>
        <w:rPr>
          <w:rFonts w:ascii="Times New Roman" w:hAnsi="Times New Roman" w:cs="Times New Roman"/>
          <w:sz w:val="24"/>
          <w:szCs w:val="24"/>
        </w:rPr>
      </w:pPr>
      <w:r w:rsidRPr="002D2525">
        <w:rPr>
          <w:rFonts w:ascii="Times New Roman" w:hAnsi="Times New Roman" w:cs="Times New Roman"/>
          <w:sz w:val="24"/>
          <w:szCs w:val="24"/>
        </w:rPr>
        <w:lastRenderedPageBreak/>
        <w:t>la durée pratique d’utilisation.</w:t>
      </w:r>
    </w:p>
    <w:p w14:paraId="4F581D67" w14:textId="77777777" w:rsidR="008835EC" w:rsidRPr="002D2525" w:rsidRDefault="008835EC" w:rsidP="008835EC">
      <w:pPr>
        <w:pStyle w:val="Paragraphedeliste"/>
        <w:autoSpaceDE w:val="0"/>
        <w:autoSpaceDN w:val="0"/>
        <w:adjustRightInd w:val="0"/>
        <w:spacing w:after="0" w:line="240" w:lineRule="auto"/>
        <w:rPr>
          <w:rFonts w:ascii="Times New Roman" w:hAnsi="Times New Roman" w:cs="Times New Roman"/>
          <w:sz w:val="24"/>
          <w:szCs w:val="24"/>
        </w:rPr>
      </w:pPr>
    </w:p>
    <w:p w14:paraId="09B76960" w14:textId="580B49D8" w:rsidR="008770F9" w:rsidRDefault="00560599" w:rsidP="00A500E8">
      <w:pPr>
        <w:pStyle w:val="Titre2"/>
      </w:pPr>
      <w:r w:rsidRPr="002D2525">
        <w:t>Application du produit de collage sur le support</w:t>
      </w:r>
      <w:r w:rsidR="00A500E8">
        <w:t> :</w:t>
      </w:r>
    </w:p>
    <w:p w14:paraId="441CD0F0" w14:textId="77777777" w:rsidR="00EA6D12" w:rsidRPr="00EA6D12" w:rsidRDefault="00EA6D12" w:rsidP="00EA6D12">
      <w:pPr>
        <w:rPr>
          <w:sz w:val="12"/>
          <w:szCs w:val="12"/>
        </w:rPr>
      </w:pPr>
    </w:p>
    <w:p w14:paraId="5C522F96" w14:textId="37637E27" w:rsidR="00F968E4" w:rsidRPr="002D2525" w:rsidRDefault="00F968E4" w:rsidP="002D2525">
      <w:pPr>
        <w:ind w:right="113"/>
        <w:rPr>
          <w:rFonts w:ascii="Times New Roman" w:hAnsi="Times New Roman"/>
          <w:sz w:val="24"/>
          <w:szCs w:val="24"/>
        </w:rPr>
      </w:pPr>
      <w:r w:rsidRPr="002D2525">
        <w:rPr>
          <w:rFonts w:ascii="Times New Roman" w:hAnsi="Times New Roman"/>
          <w:sz w:val="24"/>
          <w:szCs w:val="24"/>
        </w:rPr>
        <w:t xml:space="preserve">La pose de plaquettes de parement béton s’effectue par </w:t>
      </w:r>
      <w:r w:rsidR="00751B67" w:rsidRPr="002D2525">
        <w:rPr>
          <w:rFonts w:ascii="Times New Roman" w:hAnsi="Times New Roman"/>
          <w:sz w:val="24"/>
          <w:szCs w:val="24"/>
        </w:rPr>
        <w:t>double</w:t>
      </w:r>
      <w:r w:rsidRPr="002D2525">
        <w:rPr>
          <w:rFonts w:ascii="Times New Roman" w:hAnsi="Times New Roman"/>
          <w:sz w:val="24"/>
          <w:szCs w:val="24"/>
        </w:rPr>
        <w:t xml:space="preserve"> encollage selon un dosage </w:t>
      </w:r>
      <w:r w:rsidR="0074292A" w:rsidRPr="002D2525">
        <w:rPr>
          <w:rFonts w:ascii="Times New Roman" w:hAnsi="Times New Roman"/>
          <w:sz w:val="24"/>
          <w:szCs w:val="24"/>
        </w:rPr>
        <w:t>« </w:t>
      </w:r>
      <w:r w:rsidR="005B40D0" w:rsidRPr="001A6915">
        <w:rPr>
          <w:rFonts w:ascii="Times New Roman" w:hAnsi="Times New Roman"/>
          <w:sz w:val="24"/>
          <w:szCs w:val="24"/>
        </w:rPr>
        <w:t>Ac19 Colle </w:t>
      </w:r>
      <w:r w:rsidR="0074292A" w:rsidRPr="001A6915">
        <w:rPr>
          <w:rFonts w:ascii="Times New Roman" w:hAnsi="Times New Roman"/>
          <w:sz w:val="24"/>
          <w:szCs w:val="24"/>
        </w:rPr>
        <w:t>»</w:t>
      </w:r>
      <w:r w:rsidRPr="002D2525">
        <w:rPr>
          <w:rFonts w:ascii="Times New Roman" w:hAnsi="Times New Roman"/>
          <w:sz w:val="24"/>
          <w:szCs w:val="24"/>
        </w:rPr>
        <w:t xml:space="preserve"> de 7</w:t>
      </w:r>
      <w:r w:rsidR="00DF685F" w:rsidRPr="002D2525">
        <w:rPr>
          <w:rFonts w:ascii="Times New Roman" w:hAnsi="Times New Roman"/>
          <w:sz w:val="24"/>
          <w:szCs w:val="24"/>
        </w:rPr>
        <w:t xml:space="preserve"> Kg/</w:t>
      </w:r>
      <w:r w:rsidRPr="002D2525">
        <w:rPr>
          <w:rFonts w:ascii="Times New Roman" w:hAnsi="Times New Roman"/>
          <w:sz w:val="24"/>
          <w:szCs w:val="24"/>
        </w:rPr>
        <w:t>m²</w:t>
      </w:r>
      <w:r w:rsidR="00DF685F" w:rsidRPr="002D2525">
        <w:rPr>
          <w:rFonts w:ascii="Times New Roman" w:hAnsi="Times New Roman"/>
          <w:sz w:val="24"/>
          <w:szCs w:val="24"/>
        </w:rPr>
        <w:t>.</w:t>
      </w:r>
    </w:p>
    <w:p w14:paraId="57F871AC" w14:textId="77777777" w:rsidR="00F968E4" w:rsidRPr="00EA6D12" w:rsidRDefault="00F968E4" w:rsidP="002D2525">
      <w:pPr>
        <w:autoSpaceDE w:val="0"/>
        <w:autoSpaceDN w:val="0"/>
        <w:adjustRightInd w:val="0"/>
        <w:rPr>
          <w:rFonts w:ascii="Times New Roman" w:hAnsi="Times New Roman"/>
          <w:b/>
          <w:bCs/>
          <w:sz w:val="12"/>
          <w:szCs w:val="12"/>
        </w:rPr>
      </w:pPr>
    </w:p>
    <w:p w14:paraId="712DA7B3" w14:textId="77777777" w:rsidR="00560599" w:rsidRPr="002D2525" w:rsidRDefault="00560599" w:rsidP="002D2525">
      <w:pPr>
        <w:autoSpaceDE w:val="0"/>
        <w:autoSpaceDN w:val="0"/>
        <w:adjustRightInd w:val="0"/>
        <w:jc w:val="both"/>
        <w:rPr>
          <w:rFonts w:ascii="Times New Roman" w:hAnsi="Times New Roman"/>
          <w:sz w:val="24"/>
          <w:szCs w:val="24"/>
        </w:rPr>
      </w:pPr>
      <w:r w:rsidRPr="002D2525">
        <w:rPr>
          <w:rFonts w:ascii="Times New Roman" w:hAnsi="Times New Roman"/>
          <w:sz w:val="24"/>
          <w:szCs w:val="24"/>
        </w:rPr>
        <w:t>Le mortier-colle est mis en œuvre sur le support à l’aide d’une taloche</w:t>
      </w:r>
      <w:r w:rsidR="00FB2667" w:rsidRPr="002D2525">
        <w:rPr>
          <w:rFonts w:ascii="Times New Roman" w:hAnsi="Times New Roman"/>
          <w:sz w:val="24"/>
          <w:szCs w:val="24"/>
        </w:rPr>
        <w:t xml:space="preserve"> métallique par surfaces de 1 m² à 2 m²</w:t>
      </w:r>
      <w:r w:rsidRPr="002D2525">
        <w:rPr>
          <w:rFonts w:ascii="Times New Roman" w:hAnsi="Times New Roman"/>
          <w:sz w:val="24"/>
          <w:szCs w:val="24"/>
        </w:rPr>
        <w:t xml:space="preserve"> environ en fonction du temps ouvert du produit. Puis le produit est réparti au moyen d’une spatule dentelée, définie </w:t>
      </w:r>
      <w:r w:rsidRPr="00EA6D12">
        <w:rPr>
          <w:rFonts w:ascii="Times New Roman" w:hAnsi="Times New Roman"/>
          <w:sz w:val="24"/>
          <w:szCs w:val="24"/>
        </w:rPr>
        <w:t xml:space="preserve">au </w:t>
      </w:r>
      <w:r w:rsidR="008770F9" w:rsidRPr="00EA6D12">
        <w:rPr>
          <w:rFonts w:ascii="Times New Roman" w:hAnsi="Times New Roman"/>
          <w:sz w:val="24"/>
          <w:szCs w:val="24"/>
        </w:rPr>
        <w:t xml:space="preserve">sein de </w:t>
      </w:r>
      <w:proofErr w:type="spellStart"/>
      <w:r w:rsidR="008770F9" w:rsidRPr="00EA6D12">
        <w:rPr>
          <w:rFonts w:ascii="Times New Roman" w:hAnsi="Times New Roman"/>
          <w:sz w:val="24"/>
          <w:szCs w:val="24"/>
        </w:rPr>
        <w:t>l’AT</w:t>
      </w:r>
      <w:r w:rsidR="00EE24D1" w:rsidRPr="00EA6D12">
        <w:rPr>
          <w:rFonts w:ascii="Times New Roman" w:hAnsi="Times New Roman"/>
          <w:sz w:val="24"/>
          <w:szCs w:val="24"/>
        </w:rPr>
        <w:t>E</w:t>
      </w:r>
      <w:r w:rsidR="008770F9" w:rsidRPr="00EA6D12">
        <w:rPr>
          <w:rFonts w:ascii="Times New Roman" w:hAnsi="Times New Roman"/>
          <w:sz w:val="24"/>
          <w:szCs w:val="24"/>
        </w:rPr>
        <w:t>x</w:t>
      </w:r>
      <w:proofErr w:type="spellEnd"/>
      <w:r w:rsidR="008770F9" w:rsidRPr="00EA6D12">
        <w:rPr>
          <w:rFonts w:ascii="Times New Roman" w:hAnsi="Times New Roman"/>
          <w:sz w:val="24"/>
          <w:szCs w:val="24"/>
        </w:rPr>
        <w:t xml:space="preserve"> n° 2806-V1</w:t>
      </w:r>
      <w:r w:rsidR="008770F9" w:rsidRPr="002D2525">
        <w:rPr>
          <w:rFonts w:ascii="Times New Roman" w:hAnsi="Times New Roman"/>
          <w:sz w:val="24"/>
          <w:szCs w:val="24"/>
        </w:rPr>
        <w:t xml:space="preserve"> qui est</w:t>
      </w:r>
      <w:r w:rsidRPr="002D2525">
        <w:rPr>
          <w:rFonts w:ascii="Times New Roman" w:hAnsi="Times New Roman"/>
          <w:sz w:val="24"/>
          <w:szCs w:val="24"/>
        </w:rPr>
        <w:t xml:space="preserve"> appropriée au produit.</w:t>
      </w:r>
    </w:p>
    <w:p w14:paraId="7F878485" w14:textId="77777777" w:rsidR="00FB2667" w:rsidRPr="00EA6D12" w:rsidRDefault="00FB2667" w:rsidP="002D2525">
      <w:pPr>
        <w:autoSpaceDE w:val="0"/>
        <w:autoSpaceDN w:val="0"/>
        <w:adjustRightInd w:val="0"/>
        <w:jc w:val="both"/>
        <w:rPr>
          <w:rFonts w:ascii="Times New Roman" w:hAnsi="Times New Roman"/>
          <w:sz w:val="12"/>
          <w:szCs w:val="12"/>
        </w:rPr>
      </w:pPr>
    </w:p>
    <w:p w14:paraId="0CF3E452" w14:textId="77777777" w:rsidR="00560599" w:rsidRPr="002D2525" w:rsidRDefault="00FB2667" w:rsidP="002D2525">
      <w:pPr>
        <w:autoSpaceDE w:val="0"/>
        <w:autoSpaceDN w:val="0"/>
        <w:adjustRightInd w:val="0"/>
        <w:jc w:val="both"/>
        <w:rPr>
          <w:rFonts w:ascii="Times New Roman" w:hAnsi="Times New Roman"/>
          <w:sz w:val="24"/>
          <w:szCs w:val="24"/>
        </w:rPr>
      </w:pPr>
      <w:r w:rsidRPr="002D2525">
        <w:rPr>
          <w:rFonts w:ascii="Times New Roman" w:hAnsi="Times New Roman"/>
          <w:sz w:val="24"/>
          <w:szCs w:val="24"/>
        </w:rPr>
        <w:t>L</w:t>
      </w:r>
      <w:r w:rsidR="00560599" w:rsidRPr="002D2525">
        <w:rPr>
          <w:rFonts w:ascii="Times New Roman" w:hAnsi="Times New Roman"/>
          <w:sz w:val="24"/>
          <w:szCs w:val="24"/>
        </w:rPr>
        <w:t>es sillons du produit de collage sont tirés à l’horizontal</w:t>
      </w:r>
      <w:r w:rsidR="009D7C08" w:rsidRPr="002D2525">
        <w:rPr>
          <w:rFonts w:ascii="Times New Roman" w:hAnsi="Times New Roman"/>
          <w:sz w:val="24"/>
          <w:szCs w:val="24"/>
        </w:rPr>
        <w:t>e</w:t>
      </w:r>
      <w:r w:rsidR="00560599" w:rsidRPr="002D2525">
        <w:rPr>
          <w:rFonts w:ascii="Times New Roman" w:hAnsi="Times New Roman"/>
          <w:sz w:val="24"/>
          <w:szCs w:val="24"/>
        </w:rPr>
        <w:t xml:space="preserve"> afin d’éviter les possibilités de migration d’eau.</w:t>
      </w:r>
    </w:p>
    <w:p w14:paraId="038AD6F7" w14:textId="77777777" w:rsidR="00F968E4" w:rsidRPr="00EA6D12" w:rsidRDefault="00F968E4" w:rsidP="002D2525">
      <w:pPr>
        <w:autoSpaceDE w:val="0"/>
        <w:autoSpaceDN w:val="0"/>
        <w:adjustRightInd w:val="0"/>
        <w:jc w:val="both"/>
        <w:rPr>
          <w:rFonts w:ascii="Times New Roman" w:hAnsi="Times New Roman"/>
          <w:sz w:val="12"/>
          <w:szCs w:val="12"/>
        </w:rPr>
      </w:pPr>
    </w:p>
    <w:p w14:paraId="0065658D" w14:textId="77777777" w:rsidR="00560599" w:rsidRPr="002D2525" w:rsidRDefault="00F968E4" w:rsidP="002D2525">
      <w:pPr>
        <w:ind w:right="113"/>
        <w:rPr>
          <w:rFonts w:ascii="Times New Roman" w:hAnsi="Times New Roman"/>
          <w:sz w:val="24"/>
          <w:szCs w:val="24"/>
        </w:rPr>
      </w:pPr>
      <w:r w:rsidRPr="002D2525">
        <w:rPr>
          <w:rFonts w:ascii="Times New Roman" w:hAnsi="Times New Roman"/>
          <w:sz w:val="24"/>
          <w:szCs w:val="24"/>
        </w:rPr>
        <w:t>Les plaquettes sont posées dans le lit de colle après encollage par pression puis battues pour avoir un écrasement total de la colle</w:t>
      </w:r>
      <w:r w:rsidR="00AF12FC" w:rsidRPr="002D2525">
        <w:rPr>
          <w:rFonts w:ascii="Times New Roman" w:hAnsi="Times New Roman"/>
          <w:sz w:val="24"/>
          <w:szCs w:val="24"/>
        </w:rPr>
        <w:t>.  L</w:t>
      </w:r>
      <w:r w:rsidRPr="002D2525">
        <w:rPr>
          <w:rFonts w:ascii="Times New Roman" w:hAnsi="Times New Roman"/>
          <w:sz w:val="24"/>
          <w:szCs w:val="24"/>
        </w:rPr>
        <w:t xml:space="preserve">es plaquettes </w:t>
      </w:r>
      <w:r w:rsidR="00AF12FC" w:rsidRPr="002D2525">
        <w:rPr>
          <w:rFonts w:ascii="Times New Roman" w:hAnsi="Times New Roman"/>
          <w:sz w:val="24"/>
          <w:szCs w:val="24"/>
        </w:rPr>
        <w:t>seront mouillées avant leur encollage</w:t>
      </w:r>
      <w:r w:rsidRPr="002D2525">
        <w:rPr>
          <w:rFonts w:ascii="Times New Roman" w:hAnsi="Times New Roman"/>
          <w:sz w:val="24"/>
          <w:szCs w:val="24"/>
        </w:rPr>
        <w:t xml:space="preserve">. </w:t>
      </w:r>
    </w:p>
    <w:p w14:paraId="4CF57EF4" w14:textId="77777777" w:rsidR="003831EF" w:rsidRPr="002D2525" w:rsidRDefault="003831EF" w:rsidP="002D2525">
      <w:pPr>
        <w:autoSpaceDE w:val="0"/>
        <w:autoSpaceDN w:val="0"/>
        <w:adjustRightInd w:val="0"/>
        <w:rPr>
          <w:rFonts w:ascii="Times New Roman" w:hAnsi="Times New Roman"/>
          <w:sz w:val="24"/>
          <w:szCs w:val="24"/>
        </w:rPr>
      </w:pPr>
    </w:p>
    <w:p w14:paraId="01144158" w14:textId="77777777" w:rsidR="008770F9" w:rsidRPr="002D2525" w:rsidRDefault="00AF12FC" w:rsidP="00A500E8">
      <w:pPr>
        <w:pStyle w:val="Titre2"/>
      </w:pPr>
      <w:r w:rsidRPr="002D2525">
        <w:t>Jointoiement entre plaquette et l</w:t>
      </w:r>
      <w:r w:rsidR="00560599" w:rsidRPr="002D2525">
        <w:t>argeur des joints entre plaquettes de béton</w:t>
      </w:r>
      <w:r w:rsidR="00A500E8">
        <w:t> :</w:t>
      </w:r>
    </w:p>
    <w:p w14:paraId="011B81A6" w14:textId="77777777" w:rsidR="00B574F9" w:rsidRPr="002D2525" w:rsidRDefault="00B574F9" w:rsidP="002D2525">
      <w:pPr>
        <w:ind w:right="113"/>
        <w:jc w:val="both"/>
        <w:rPr>
          <w:rFonts w:ascii="Times New Roman" w:hAnsi="Times New Roman"/>
          <w:bCs/>
          <w:sz w:val="24"/>
          <w:szCs w:val="24"/>
          <w:lang w:eastAsia="fr-FR"/>
        </w:rPr>
      </w:pPr>
      <w:r w:rsidRPr="002D2525">
        <w:rPr>
          <w:rFonts w:ascii="Times New Roman" w:hAnsi="Times New Roman"/>
          <w:bCs/>
          <w:sz w:val="24"/>
          <w:szCs w:val="24"/>
          <w:lang w:eastAsia="fr-FR"/>
        </w:rPr>
        <w:t>Le jointoiement des plaquettes est effectué le lendemain de la pose.</w:t>
      </w:r>
    </w:p>
    <w:p w14:paraId="17496505" w14:textId="399AB103" w:rsidR="00E25996" w:rsidRPr="002D2525" w:rsidRDefault="00B574F9" w:rsidP="002D2525">
      <w:pPr>
        <w:ind w:right="113"/>
        <w:jc w:val="both"/>
        <w:rPr>
          <w:rFonts w:ascii="Times New Roman" w:hAnsi="Times New Roman"/>
          <w:sz w:val="24"/>
          <w:szCs w:val="24"/>
        </w:rPr>
      </w:pPr>
      <w:r w:rsidRPr="002D2525">
        <w:rPr>
          <w:rFonts w:ascii="Times New Roman" w:hAnsi="Times New Roman"/>
          <w:bCs/>
          <w:sz w:val="24"/>
          <w:szCs w:val="24"/>
          <w:lang w:eastAsia="fr-FR"/>
        </w:rPr>
        <w:t xml:space="preserve">Les joints sont réalisés </w:t>
      </w:r>
      <w:r w:rsidR="00AF12FC" w:rsidRPr="002D2525">
        <w:rPr>
          <w:rFonts w:ascii="Times New Roman" w:hAnsi="Times New Roman"/>
          <w:bCs/>
          <w:sz w:val="24"/>
          <w:szCs w:val="24"/>
          <w:lang w:eastAsia="fr-FR"/>
        </w:rPr>
        <w:t>avec un mortier de jointoiement</w:t>
      </w:r>
      <w:r w:rsidR="00AF12FC" w:rsidRPr="002D2525">
        <w:rPr>
          <w:rFonts w:ascii="Times New Roman" w:hAnsi="Times New Roman"/>
          <w:sz w:val="24"/>
          <w:szCs w:val="24"/>
        </w:rPr>
        <w:t xml:space="preserve"> dont l</w:t>
      </w:r>
      <w:r w:rsidR="003E675B">
        <w:rPr>
          <w:rFonts w:ascii="Times New Roman" w:hAnsi="Times New Roman"/>
          <w:sz w:val="24"/>
          <w:szCs w:val="24"/>
        </w:rPr>
        <w:t>e module d’élasticité est &lt; à 8</w:t>
      </w:r>
      <w:r w:rsidR="00AF12FC" w:rsidRPr="002D2525">
        <w:rPr>
          <w:rFonts w:ascii="Times New Roman" w:hAnsi="Times New Roman"/>
          <w:sz w:val="24"/>
          <w:szCs w:val="24"/>
        </w:rPr>
        <w:t>000 MPa</w:t>
      </w:r>
      <w:r w:rsidR="00E25996" w:rsidRPr="002D2525">
        <w:rPr>
          <w:rFonts w:ascii="Times New Roman" w:hAnsi="Times New Roman"/>
          <w:sz w:val="24"/>
          <w:szCs w:val="24"/>
        </w:rPr>
        <w:t>.</w:t>
      </w:r>
    </w:p>
    <w:p w14:paraId="75B53A21" w14:textId="04B2A88A" w:rsidR="00E25996" w:rsidRPr="002D2525" w:rsidRDefault="00E25996" w:rsidP="002D2525">
      <w:pPr>
        <w:ind w:right="113"/>
        <w:jc w:val="both"/>
        <w:rPr>
          <w:rFonts w:ascii="Times New Roman" w:hAnsi="Times New Roman"/>
          <w:sz w:val="24"/>
          <w:szCs w:val="24"/>
        </w:rPr>
      </w:pPr>
      <w:r w:rsidRPr="002D2525">
        <w:rPr>
          <w:rFonts w:ascii="Times New Roman" w:hAnsi="Times New Roman"/>
          <w:sz w:val="24"/>
          <w:szCs w:val="24"/>
        </w:rPr>
        <w:t xml:space="preserve">Le mortier de jointoiement mis en œuvre sera le mortier </w:t>
      </w:r>
      <w:r w:rsidRPr="001A6915">
        <w:rPr>
          <w:rFonts w:ascii="Times New Roman" w:hAnsi="Times New Roman"/>
          <w:sz w:val="24"/>
          <w:szCs w:val="24"/>
        </w:rPr>
        <w:t>«</w:t>
      </w:r>
      <w:r w:rsidR="005B40D0" w:rsidRPr="001A6915">
        <w:rPr>
          <w:rFonts w:ascii="Times New Roman" w:hAnsi="Times New Roman"/>
          <w:sz w:val="24"/>
          <w:szCs w:val="24"/>
        </w:rPr>
        <w:t>Ac19 Joint</w:t>
      </w:r>
      <w:r w:rsidR="005B40D0" w:rsidRPr="001A6915">
        <w:rPr>
          <w:rFonts w:ascii="Times New Roman" w:hAnsi="Times New Roman"/>
        </w:rPr>
        <w:t> </w:t>
      </w:r>
      <w:r w:rsidRPr="001A6915">
        <w:rPr>
          <w:rFonts w:ascii="Times New Roman" w:hAnsi="Times New Roman"/>
          <w:sz w:val="24"/>
          <w:szCs w:val="24"/>
        </w:rPr>
        <w:t xml:space="preserve">» </w:t>
      </w:r>
      <w:r w:rsidR="00660272" w:rsidRPr="001A6915">
        <w:rPr>
          <w:rFonts w:ascii="Times New Roman" w:hAnsi="Times New Roman"/>
        </w:rPr>
        <w:t xml:space="preserve">de la marque </w:t>
      </w:r>
      <w:proofErr w:type="spellStart"/>
      <w:r w:rsidR="00660272" w:rsidRPr="001A6915">
        <w:rPr>
          <w:rFonts w:ascii="Times New Roman" w:hAnsi="Times New Roman"/>
        </w:rPr>
        <w:t>Blocstar</w:t>
      </w:r>
      <w:proofErr w:type="spellEnd"/>
      <w:r w:rsidR="00660272" w:rsidRPr="002D2525">
        <w:rPr>
          <w:rFonts w:ascii="Times New Roman" w:hAnsi="Times New Roman"/>
          <w:sz w:val="24"/>
          <w:szCs w:val="24"/>
        </w:rPr>
        <w:t xml:space="preserve"> </w:t>
      </w:r>
      <w:r w:rsidRPr="002D2525">
        <w:rPr>
          <w:rFonts w:ascii="Times New Roman" w:hAnsi="Times New Roman"/>
          <w:sz w:val="24"/>
          <w:szCs w:val="24"/>
        </w:rPr>
        <w:t>dont les caractéristiques sont spécifiques au jointoiement des plaquettes B</w:t>
      </w:r>
      <w:r w:rsidR="007C2852" w:rsidRPr="002D2525">
        <w:rPr>
          <w:rFonts w:ascii="Times New Roman" w:hAnsi="Times New Roman"/>
          <w:sz w:val="24"/>
          <w:szCs w:val="24"/>
        </w:rPr>
        <w:t>ric</w:t>
      </w:r>
      <w:r w:rsidRPr="002D2525">
        <w:rPr>
          <w:rFonts w:ascii="Times New Roman" w:hAnsi="Times New Roman"/>
          <w:sz w:val="24"/>
          <w:szCs w:val="24"/>
        </w:rPr>
        <w:t>Star Ac19.</w:t>
      </w:r>
    </w:p>
    <w:p w14:paraId="4483F637" w14:textId="77777777" w:rsidR="00B574F9" w:rsidRPr="002D2525" w:rsidRDefault="00B574F9" w:rsidP="002D2525">
      <w:pPr>
        <w:autoSpaceDE w:val="0"/>
        <w:autoSpaceDN w:val="0"/>
        <w:adjustRightInd w:val="0"/>
        <w:jc w:val="both"/>
        <w:rPr>
          <w:rFonts w:ascii="Times New Roman" w:hAnsi="Times New Roman"/>
          <w:sz w:val="24"/>
          <w:szCs w:val="24"/>
          <w:highlight w:val="yellow"/>
        </w:rPr>
      </w:pPr>
      <w:r w:rsidRPr="002D2525">
        <w:rPr>
          <w:rFonts w:ascii="Times New Roman" w:hAnsi="Times New Roman"/>
          <w:sz w:val="24"/>
          <w:szCs w:val="24"/>
        </w:rPr>
        <w:t>Les dispositions indiquées par le fabricant du mortier doivent être respectées.</w:t>
      </w:r>
    </w:p>
    <w:p w14:paraId="158985B5" w14:textId="77777777" w:rsidR="00B574F9" w:rsidRPr="0042061C" w:rsidRDefault="00B574F9" w:rsidP="002D2525">
      <w:pPr>
        <w:ind w:right="113"/>
        <w:jc w:val="both"/>
        <w:rPr>
          <w:rFonts w:ascii="Times New Roman" w:hAnsi="Times New Roman"/>
          <w:sz w:val="16"/>
          <w:szCs w:val="16"/>
          <w:highlight w:val="yellow"/>
        </w:rPr>
      </w:pPr>
    </w:p>
    <w:p w14:paraId="57DB2F8B" w14:textId="47261396" w:rsidR="001C76E3" w:rsidRPr="002D2525" w:rsidRDefault="00B574F9" w:rsidP="002D2525">
      <w:pPr>
        <w:ind w:right="113"/>
        <w:jc w:val="both"/>
        <w:rPr>
          <w:rFonts w:ascii="Times New Roman" w:hAnsi="Times New Roman"/>
          <w:sz w:val="24"/>
          <w:szCs w:val="24"/>
        </w:rPr>
      </w:pPr>
      <w:r w:rsidRPr="00EA6D12">
        <w:rPr>
          <w:rFonts w:ascii="Times New Roman" w:hAnsi="Times New Roman"/>
          <w:sz w:val="24"/>
          <w:szCs w:val="24"/>
          <w:highlight w:val="green"/>
        </w:rPr>
        <w:t xml:space="preserve">Le jointoiement sera </w:t>
      </w:r>
      <w:r w:rsidR="00EA6D12" w:rsidRPr="00EA6D12">
        <w:rPr>
          <w:rFonts w:ascii="Times New Roman" w:hAnsi="Times New Roman"/>
          <w:sz w:val="24"/>
          <w:szCs w:val="24"/>
          <w:highlight w:val="green"/>
        </w:rPr>
        <w:t xml:space="preserve">exclusivement </w:t>
      </w:r>
      <w:r w:rsidRPr="002D2525">
        <w:rPr>
          <w:rFonts w:ascii="Times New Roman" w:hAnsi="Times New Roman"/>
          <w:sz w:val="24"/>
          <w:szCs w:val="24"/>
          <w:highlight w:val="green"/>
        </w:rPr>
        <w:t xml:space="preserve">réalisé à la poche à </w:t>
      </w:r>
      <w:r w:rsidRPr="00E80022">
        <w:rPr>
          <w:rFonts w:ascii="Times New Roman" w:hAnsi="Times New Roman"/>
          <w:sz w:val="24"/>
          <w:szCs w:val="24"/>
          <w:highlight w:val="green"/>
        </w:rPr>
        <w:t>Mortier</w:t>
      </w:r>
      <w:r w:rsidR="001874D3">
        <w:rPr>
          <w:rFonts w:ascii="Times New Roman" w:hAnsi="Times New Roman"/>
          <w:sz w:val="24"/>
          <w:szCs w:val="24"/>
          <w:highlight w:val="green"/>
        </w:rPr>
        <w:t xml:space="preserve">, à </w:t>
      </w:r>
      <w:r w:rsidR="00E80022" w:rsidRPr="00E80022">
        <w:rPr>
          <w:rFonts w:ascii="Times New Roman" w:hAnsi="Times New Roman"/>
          <w:sz w:val="24"/>
          <w:szCs w:val="24"/>
          <w:highlight w:val="green"/>
        </w:rPr>
        <w:t>la machine à joint</w:t>
      </w:r>
      <w:r w:rsidRPr="00EA6D12">
        <w:rPr>
          <w:rFonts w:ascii="Times New Roman" w:hAnsi="Times New Roman"/>
          <w:sz w:val="24"/>
          <w:szCs w:val="24"/>
          <w:highlight w:val="green"/>
        </w:rPr>
        <w:t xml:space="preserve"> </w:t>
      </w:r>
      <w:r w:rsidR="001874D3" w:rsidRPr="001A6915">
        <w:rPr>
          <w:rFonts w:ascii="Times New Roman" w:hAnsi="Times New Roman"/>
          <w:sz w:val="24"/>
          <w:szCs w:val="24"/>
        </w:rPr>
        <w:t xml:space="preserve">ou à la spatule métallique (le jointoiement à ‘éponge est proscrit) </w:t>
      </w:r>
      <w:r w:rsidRPr="001A6915">
        <w:rPr>
          <w:rFonts w:ascii="Times New Roman" w:hAnsi="Times New Roman"/>
          <w:sz w:val="24"/>
          <w:szCs w:val="24"/>
        </w:rPr>
        <w:t xml:space="preserve">de sorte </w:t>
      </w:r>
      <w:r w:rsidR="009D7B78" w:rsidRPr="001A6915">
        <w:rPr>
          <w:rFonts w:ascii="Times New Roman" w:hAnsi="Times New Roman"/>
          <w:sz w:val="24"/>
          <w:szCs w:val="24"/>
        </w:rPr>
        <w:t xml:space="preserve">à ne pas salir le parement de la plaquette </w:t>
      </w:r>
      <w:r w:rsidR="001874D3" w:rsidRPr="001A6915">
        <w:rPr>
          <w:rFonts w:ascii="Times New Roman" w:hAnsi="Times New Roman"/>
          <w:sz w:val="24"/>
          <w:szCs w:val="24"/>
        </w:rPr>
        <w:t xml:space="preserve">et </w:t>
      </w:r>
      <w:r w:rsidRPr="001A6915">
        <w:rPr>
          <w:rFonts w:ascii="Times New Roman" w:hAnsi="Times New Roman"/>
          <w:sz w:val="24"/>
          <w:szCs w:val="24"/>
        </w:rPr>
        <w:t>à respecter une consommation de 7,5 à 8 kg de poudre par m².</w:t>
      </w:r>
    </w:p>
    <w:p w14:paraId="0EBBC995" w14:textId="77777777" w:rsidR="00B574F9" w:rsidRPr="002D2525" w:rsidRDefault="00B574F9" w:rsidP="002D2525">
      <w:pPr>
        <w:ind w:right="113"/>
        <w:jc w:val="both"/>
        <w:rPr>
          <w:rFonts w:ascii="Times New Roman" w:hAnsi="Times New Roman"/>
          <w:sz w:val="24"/>
          <w:szCs w:val="24"/>
          <w:highlight w:val="yellow"/>
        </w:rPr>
      </w:pPr>
    </w:p>
    <w:p w14:paraId="553103B0" w14:textId="77777777" w:rsidR="00087FF6" w:rsidRPr="0042061C" w:rsidRDefault="00087FF6" w:rsidP="0042061C">
      <w:pPr>
        <w:pStyle w:val="Titre3"/>
      </w:pPr>
      <w:r w:rsidRPr="0042061C">
        <w:t>Sur support neuf en béton banché</w:t>
      </w:r>
      <w:r w:rsidR="008770F9" w:rsidRPr="0042061C">
        <w:t> :</w:t>
      </w:r>
    </w:p>
    <w:p w14:paraId="5467575F" w14:textId="77777777" w:rsidR="00087FF6" w:rsidRPr="001A6915" w:rsidRDefault="00087FF6" w:rsidP="002D2525">
      <w:pPr>
        <w:pStyle w:val="Default"/>
        <w:numPr>
          <w:ilvl w:val="0"/>
          <w:numId w:val="25"/>
        </w:numPr>
        <w:rPr>
          <w:rFonts w:ascii="Times New Roman" w:hAnsi="Times New Roman" w:cs="Times New Roman"/>
          <w:color w:val="auto"/>
          <w:highlight w:val="green"/>
        </w:rPr>
      </w:pPr>
      <w:r w:rsidRPr="001A6915">
        <w:rPr>
          <w:rFonts w:ascii="Times New Roman" w:hAnsi="Times New Roman" w:cs="Times New Roman"/>
          <w:color w:val="auto"/>
          <w:highlight w:val="green"/>
        </w:rPr>
        <w:t xml:space="preserve">Les joints verticaux auront une </w:t>
      </w:r>
      <w:r w:rsidRPr="001A6915">
        <w:rPr>
          <w:rFonts w:ascii="Times New Roman" w:hAnsi="Times New Roman" w:cs="Times New Roman"/>
          <w:color w:val="auto"/>
          <w:highlight w:val="green"/>
          <w:u w:val="single"/>
        </w:rPr>
        <w:t>largeur minimale de 4 mm</w:t>
      </w:r>
      <w:r w:rsidRPr="001A6915">
        <w:rPr>
          <w:rFonts w:ascii="Times New Roman" w:hAnsi="Times New Roman" w:cs="Times New Roman"/>
          <w:color w:val="auto"/>
          <w:highlight w:val="green"/>
        </w:rPr>
        <w:t xml:space="preserve"> </w:t>
      </w:r>
    </w:p>
    <w:p w14:paraId="1B8FA896" w14:textId="78BC373E" w:rsidR="00087FF6" w:rsidRPr="001A6915" w:rsidRDefault="00087FF6" w:rsidP="002D2525">
      <w:pPr>
        <w:pStyle w:val="Default"/>
        <w:numPr>
          <w:ilvl w:val="0"/>
          <w:numId w:val="25"/>
        </w:numPr>
        <w:rPr>
          <w:rFonts w:ascii="Times New Roman" w:hAnsi="Times New Roman" w:cs="Times New Roman"/>
          <w:color w:val="auto"/>
          <w:highlight w:val="green"/>
        </w:rPr>
      </w:pPr>
      <w:r w:rsidRPr="001A6915">
        <w:rPr>
          <w:rFonts w:ascii="Times New Roman" w:hAnsi="Times New Roman" w:cs="Times New Roman"/>
          <w:color w:val="auto"/>
          <w:highlight w:val="green"/>
        </w:rPr>
        <w:t xml:space="preserve">Les joints horizontaux auront une </w:t>
      </w:r>
      <w:r w:rsidRPr="001A6915">
        <w:rPr>
          <w:rFonts w:ascii="Times New Roman" w:hAnsi="Times New Roman" w:cs="Times New Roman"/>
          <w:color w:val="auto"/>
          <w:highlight w:val="green"/>
          <w:u w:val="single"/>
        </w:rPr>
        <w:t xml:space="preserve">largeur minimale de </w:t>
      </w:r>
      <w:r w:rsidR="001874D3" w:rsidRPr="001A6915">
        <w:rPr>
          <w:rFonts w:ascii="Times New Roman" w:hAnsi="Times New Roman" w:cs="Times New Roman"/>
          <w:color w:val="auto"/>
          <w:highlight w:val="green"/>
          <w:u w:val="single"/>
        </w:rPr>
        <w:t xml:space="preserve">9 à </w:t>
      </w:r>
      <w:r w:rsidR="00A47277" w:rsidRPr="001A6915">
        <w:rPr>
          <w:rFonts w:ascii="Times New Roman" w:hAnsi="Times New Roman" w:cs="Times New Roman"/>
          <w:color w:val="auto"/>
          <w:highlight w:val="green"/>
          <w:u w:val="single"/>
        </w:rPr>
        <w:t>10</w:t>
      </w:r>
      <w:r w:rsidRPr="001A6915">
        <w:rPr>
          <w:rFonts w:ascii="Times New Roman" w:hAnsi="Times New Roman" w:cs="Times New Roman"/>
          <w:color w:val="auto"/>
          <w:highlight w:val="green"/>
          <w:u w:val="single"/>
        </w:rPr>
        <w:t xml:space="preserve"> mm</w:t>
      </w:r>
    </w:p>
    <w:p w14:paraId="71434A7F" w14:textId="77777777" w:rsidR="00087FF6" w:rsidRPr="0042061C" w:rsidRDefault="00087FF6" w:rsidP="002D2525">
      <w:pPr>
        <w:jc w:val="both"/>
        <w:rPr>
          <w:rFonts w:ascii="Times New Roman" w:hAnsi="Times New Roman"/>
          <w:sz w:val="24"/>
          <w:szCs w:val="24"/>
        </w:rPr>
      </w:pPr>
    </w:p>
    <w:p w14:paraId="3D8DD955" w14:textId="77777777" w:rsidR="008770F9" w:rsidRPr="0042061C" w:rsidRDefault="00087FF6" w:rsidP="0042061C">
      <w:pPr>
        <w:pStyle w:val="Titre3"/>
      </w:pPr>
      <w:r w:rsidRPr="0042061C">
        <w:t xml:space="preserve">Sur un support neuf maçonné </w:t>
      </w:r>
      <w:r w:rsidR="00365B8F" w:rsidRPr="0042061C">
        <w:t>revêtu d’un enduit conforme au NF DTU 26.1 de caractéristique CS IV :</w:t>
      </w:r>
    </w:p>
    <w:p w14:paraId="05D75AA3" w14:textId="77777777" w:rsidR="00087FF6" w:rsidRPr="001A6915" w:rsidRDefault="00087FF6" w:rsidP="002D2525">
      <w:pPr>
        <w:pStyle w:val="Default"/>
        <w:numPr>
          <w:ilvl w:val="0"/>
          <w:numId w:val="26"/>
        </w:numPr>
        <w:rPr>
          <w:rFonts w:ascii="Times New Roman" w:hAnsi="Times New Roman" w:cs="Times New Roman"/>
          <w:color w:val="auto"/>
          <w:highlight w:val="green"/>
        </w:rPr>
      </w:pPr>
      <w:r w:rsidRPr="001A6915">
        <w:rPr>
          <w:rFonts w:ascii="Times New Roman" w:hAnsi="Times New Roman" w:cs="Times New Roman"/>
          <w:color w:val="auto"/>
          <w:highlight w:val="green"/>
        </w:rPr>
        <w:t xml:space="preserve">Les joints verticaux auront une </w:t>
      </w:r>
      <w:r w:rsidRPr="001A6915">
        <w:rPr>
          <w:rFonts w:ascii="Times New Roman" w:hAnsi="Times New Roman" w:cs="Times New Roman"/>
          <w:color w:val="auto"/>
          <w:highlight w:val="green"/>
          <w:u w:val="single"/>
        </w:rPr>
        <w:t>largeur minimale de 5 mm</w:t>
      </w:r>
      <w:r w:rsidRPr="001A6915">
        <w:rPr>
          <w:rFonts w:ascii="Times New Roman" w:hAnsi="Times New Roman" w:cs="Times New Roman"/>
          <w:color w:val="auto"/>
          <w:highlight w:val="green"/>
        </w:rPr>
        <w:t xml:space="preserve"> </w:t>
      </w:r>
    </w:p>
    <w:p w14:paraId="31BCE101" w14:textId="5397E3F7" w:rsidR="00087FF6" w:rsidRPr="001A6915" w:rsidRDefault="00087FF6" w:rsidP="002D2525">
      <w:pPr>
        <w:pStyle w:val="Default"/>
        <w:numPr>
          <w:ilvl w:val="0"/>
          <w:numId w:val="26"/>
        </w:numPr>
        <w:rPr>
          <w:rFonts w:ascii="Times New Roman" w:hAnsi="Times New Roman" w:cs="Times New Roman"/>
          <w:color w:val="auto"/>
          <w:highlight w:val="green"/>
        </w:rPr>
      </w:pPr>
      <w:r w:rsidRPr="001A6915">
        <w:rPr>
          <w:rFonts w:ascii="Times New Roman" w:hAnsi="Times New Roman" w:cs="Times New Roman"/>
          <w:color w:val="auto"/>
          <w:highlight w:val="green"/>
        </w:rPr>
        <w:t xml:space="preserve">Les joints horizontaux auront une </w:t>
      </w:r>
      <w:r w:rsidRPr="001A6915">
        <w:rPr>
          <w:rFonts w:ascii="Times New Roman" w:hAnsi="Times New Roman" w:cs="Times New Roman"/>
          <w:color w:val="auto"/>
          <w:highlight w:val="green"/>
          <w:u w:val="single"/>
        </w:rPr>
        <w:t xml:space="preserve">largeur minimale de </w:t>
      </w:r>
      <w:r w:rsidR="001874D3" w:rsidRPr="001A6915">
        <w:rPr>
          <w:rFonts w:ascii="Times New Roman" w:hAnsi="Times New Roman" w:cs="Times New Roman"/>
          <w:color w:val="auto"/>
          <w:highlight w:val="green"/>
          <w:u w:val="single"/>
        </w:rPr>
        <w:t xml:space="preserve">9 à </w:t>
      </w:r>
      <w:r w:rsidR="00A47277" w:rsidRPr="001A6915">
        <w:rPr>
          <w:rFonts w:ascii="Times New Roman" w:hAnsi="Times New Roman" w:cs="Times New Roman"/>
          <w:color w:val="auto"/>
          <w:highlight w:val="green"/>
          <w:u w:val="single"/>
        </w:rPr>
        <w:t>10</w:t>
      </w:r>
      <w:r w:rsidRPr="001A6915">
        <w:rPr>
          <w:rFonts w:ascii="Times New Roman" w:hAnsi="Times New Roman" w:cs="Times New Roman"/>
          <w:color w:val="auto"/>
          <w:highlight w:val="green"/>
          <w:u w:val="single"/>
        </w:rPr>
        <w:t xml:space="preserve"> mm</w:t>
      </w:r>
      <w:r w:rsidRPr="001A6915">
        <w:rPr>
          <w:rFonts w:ascii="Times New Roman" w:hAnsi="Times New Roman" w:cs="Times New Roman"/>
          <w:color w:val="auto"/>
          <w:highlight w:val="green"/>
        </w:rPr>
        <w:t xml:space="preserve"> </w:t>
      </w:r>
    </w:p>
    <w:p w14:paraId="3610A946" w14:textId="36237F74" w:rsidR="00993630" w:rsidRPr="0042061C" w:rsidRDefault="00993630" w:rsidP="002D2525">
      <w:pPr>
        <w:autoSpaceDE w:val="0"/>
        <w:autoSpaceDN w:val="0"/>
        <w:adjustRightInd w:val="0"/>
        <w:jc w:val="both"/>
        <w:rPr>
          <w:rFonts w:ascii="Times New Roman" w:hAnsi="Times New Roman"/>
          <w:color w:val="000000"/>
          <w:sz w:val="24"/>
          <w:szCs w:val="24"/>
        </w:rPr>
      </w:pPr>
    </w:p>
    <w:p w14:paraId="383AA7F7" w14:textId="77777777" w:rsidR="001C76E3" w:rsidRPr="002D2525" w:rsidRDefault="001C76E3" w:rsidP="002D2525">
      <w:pPr>
        <w:autoSpaceDE w:val="0"/>
        <w:autoSpaceDN w:val="0"/>
        <w:adjustRightInd w:val="0"/>
        <w:jc w:val="both"/>
        <w:rPr>
          <w:rFonts w:ascii="Times New Roman" w:hAnsi="Times New Roman"/>
          <w:color w:val="000000"/>
          <w:sz w:val="24"/>
          <w:szCs w:val="24"/>
        </w:rPr>
      </w:pPr>
      <w:r w:rsidRPr="002D2525">
        <w:rPr>
          <w:rFonts w:ascii="Times New Roman" w:hAnsi="Times New Roman"/>
          <w:color w:val="000000"/>
          <w:sz w:val="24"/>
          <w:szCs w:val="24"/>
        </w:rPr>
        <w:t xml:space="preserve">Pour obtenir une bonne homogénéité de teinte, </w:t>
      </w:r>
      <w:r w:rsidRPr="002D2525">
        <w:rPr>
          <w:rFonts w:ascii="Times New Roman" w:hAnsi="Times New Roman"/>
          <w:color w:val="000000"/>
          <w:sz w:val="24"/>
          <w:szCs w:val="24"/>
          <w:highlight w:val="green"/>
        </w:rPr>
        <w:t xml:space="preserve">il est recommandé </w:t>
      </w:r>
      <w:r w:rsidR="008770F9" w:rsidRPr="002D2525">
        <w:rPr>
          <w:rFonts w:ascii="Times New Roman" w:hAnsi="Times New Roman"/>
          <w:color w:val="000000"/>
          <w:sz w:val="24"/>
          <w:szCs w:val="24"/>
          <w:highlight w:val="green"/>
        </w:rPr>
        <w:t xml:space="preserve">de panacher les palettes et </w:t>
      </w:r>
      <w:r w:rsidRPr="002D2525">
        <w:rPr>
          <w:rFonts w:ascii="Times New Roman" w:hAnsi="Times New Roman"/>
          <w:color w:val="000000"/>
          <w:sz w:val="24"/>
          <w:szCs w:val="24"/>
          <w:highlight w:val="green"/>
        </w:rPr>
        <w:t>d</w:t>
      </w:r>
      <w:r w:rsidR="008770F9" w:rsidRPr="002D2525">
        <w:rPr>
          <w:rFonts w:ascii="Times New Roman" w:hAnsi="Times New Roman"/>
          <w:color w:val="000000"/>
          <w:sz w:val="24"/>
          <w:szCs w:val="24"/>
          <w:highlight w:val="green"/>
        </w:rPr>
        <w:t>e n</w:t>
      </w:r>
      <w:r w:rsidRPr="002D2525">
        <w:rPr>
          <w:rFonts w:ascii="Times New Roman" w:hAnsi="Times New Roman"/>
          <w:color w:val="000000"/>
          <w:sz w:val="24"/>
          <w:szCs w:val="24"/>
          <w:highlight w:val="green"/>
        </w:rPr>
        <w:t>’utiliser</w:t>
      </w:r>
      <w:r w:rsidRPr="002D2525">
        <w:rPr>
          <w:rFonts w:ascii="Times New Roman" w:hAnsi="Times New Roman"/>
          <w:color w:val="000000"/>
          <w:sz w:val="24"/>
          <w:szCs w:val="24"/>
        </w:rPr>
        <w:t xml:space="preserve"> sur une même façade uniquement des produits présentant le même n° de lot, la teinte pouvant varier selon les fabrications.</w:t>
      </w:r>
    </w:p>
    <w:p w14:paraId="3D4A77C9" w14:textId="77777777" w:rsidR="00DF685F" w:rsidRPr="0042061C" w:rsidRDefault="00DF685F" w:rsidP="002D2525">
      <w:pPr>
        <w:autoSpaceDE w:val="0"/>
        <w:autoSpaceDN w:val="0"/>
        <w:adjustRightInd w:val="0"/>
        <w:jc w:val="both"/>
        <w:rPr>
          <w:rFonts w:ascii="Times New Roman" w:hAnsi="Times New Roman"/>
          <w:color w:val="000000"/>
          <w:sz w:val="16"/>
          <w:szCs w:val="16"/>
        </w:rPr>
      </w:pPr>
    </w:p>
    <w:p w14:paraId="6CE237AD" w14:textId="77777777" w:rsidR="00BD28F1" w:rsidRPr="002D2525" w:rsidRDefault="00BD28F1" w:rsidP="002D2525">
      <w:pPr>
        <w:ind w:right="113"/>
        <w:rPr>
          <w:rFonts w:ascii="Times New Roman" w:hAnsi="Times New Roman"/>
          <w:sz w:val="24"/>
          <w:szCs w:val="24"/>
        </w:rPr>
      </w:pPr>
      <w:r w:rsidRPr="002D2525">
        <w:rPr>
          <w:rFonts w:ascii="Times New Roman" w:hAnsi="Times New Roman"/>
          <w:sz w:val="24"/>
          <w:szCs w:val="24"/>
        </w:rPr>
        <w:t>Le profil des joints ne doit pas s’opposer à l’écoulement des eaux de ruissellement.</w:t>
      </w:r>
    </w:p>
    <w:p w14:paraId="3D7EEA00" w14:textId="77777777" w:rsidR="00BD28F1" w:rsidRPr="0042061C" w:rsidRDefault="00BD28F1" w:rsidP="002D2525">
      <w:pPr>
        <w:ind w:right="113"/>
        <w:rPr>
          <w:rFonts w:ascii="Times New Roman" w:hAnsi="Times New Roman"/>
          <w:color w:val="FF0000"/>
          <w:sz w:val="16"/>
          <w:szCs w:val="16"/>
        </w:rPr>
      </w:pPr>
    </w:p>
    <w:p w14:paraId="48E3C91B" w14:textId="77777777" w:rsidR="00FB2667" w:rsidRPr="002D2525" w:rsidRDefault="00DF685F" w:rsidP="002D2525">
      <w:pPr>
        <w:autoSpaceDE w:val="0"/>
        <w:autoSpaceDN w:val="0"/>
        <w:adjustRightInd w:val="0"/>
        <w:jc w:val="both"/>
        <w:rPr>
          <w:rFonts w:ascii="Times New Roman" w:hAnsi="Times New Roman"/>
          <w:color w:val="000000"/>
          <w:sz w:val="24"/>
          <w:szCs w:val="24"/>
        </w:rPr>
      </w:pPr>
      <w:r w:rsidRPr="002D2525">
        <w:rPr>
          <w:rFonts w:ascii="Times New Roman" w:hAnsi="Times New Roman"/>
          <w:color w:val="000000"/>
          <w:sz w:val="24"/>
          <w:szCs w:val="24"/>
        </w:rPr>
        <w:t>La finition du joint et le nettoyage</w:t>
      </w:r>
      <w:r w:rsidR="008770F9" w:rsidRPr="002D2525">
        <w:rPr>
          <w:rFonts w:ascii="Times New Roman" w:hAnsi="Times New Roman"/>
          <w:color w:val="000000"/>
          <w:sz w:val="24"/>
          <w:szCs w:val="24"/>
        </w:rPr>
        <w:t xml:space="preserve"> des plaquettes sont réalisés </w:t>
      </w:r>
      <w:r w:rsidR="008770F9" w:rsidRPr="002D2525">
        <w:rPr>
          <w:rFonts w:ascii="Times New Roman" w:hAnsi="Times New Roman"/>
          <w:color w:val="000000"/>
          <w:sz w:val="24"/>
          <w:szCs w:val="24"/>
          <w:highlight w:val="green"/>
        </w:rPr>
        <w:t>avec soin</w:t>
      </w:r>
      <w:r w:rsidRPr="002D2525">
        <w:rPr>
          <w:rFonts w:ascii="Times New Roman" w:hAnsi="Times New Roman"/>
          <w:color w:val="000000"/>
          <w:sz w:val="24"/>
          <w:szCs w:val="24"/>
        </w:rPr>
        <w:t xml:space="preserve"> avant que le mortier de jointoiement ait complètement fait sa prise.</w:t>
      </w:r>
    </w:p>
    <w:p w14:paraId="65A6F91B" w14:textId="77777777" w:rsidR="008770F9" w:rsidRPr="002D2525" w:rsidRDefault="008770F9" w:rsidP="002D2525">
      <w:pPr>
        <w:autoSpaceDE w:val="0"/>
        <w:autoSpaceDN w:val="0"/>
        <w:adjustRightInd w:val="0"/>
        <w:rPr>
          <w:rFonts w:ascii="Times New Roman" w:hAnsi="Times New Roman"/>
          <w:b/>
          <w:bCs/>
          <w:sz w:val="24"/>
          <w:szCs w:val="24"/>
        </w:rPr>
      </w:pPr>
    </w:p>
    <w:p w14:paraId="51AF7B04" w14:textId="3AD9BB45" w:rsidR="00560599" w:rsidRDefault="00560599" w:rsidP="002D2525">
      <w:pPr>
        <w:pStyle w:val="Titre1"/>
        <w:spacing w:before="0"/>
        <w:rPr>
          <w:rFonts w:eastAsia="Arial Unicode MS" w:cs="Times New Roman"/>
          <w:sz w:val="24"/>
          <w:szCs w:val="24"/>
        </w:rPr>
      </w:pPr>
      <w:r w:rsidRPr="002D2525">
        <w:rPr>
          <w:rFonts w:eastAsia="Arial Unicode MS" w:cs="Times New Roman"/>
          <w:sz w:val="24"/>
          <w:szCs w:val="24"/>
        </w:rPr>
        <w:t>D</w:t>
      </w:r>
      <w:r w:rsidR="00FD533C" w:rsidRPr="002D2525">
        <w:rPr>
          <w:rFonts w:eastAsia="Arial Unicode MS" w:cs="Times New Roman"/>
          <w:sz w:val="24"/>
          <w:szCs w:val="24"/>
        </w:rPr>
        <w:t>ispositions particulière</w:t>
      </w:r>
      <w:r w:rsidR="009D7C08" w:rsidRPr="002D2525">
        <w:rPr>
          <w:rFonts w:eastAsia="Arial Unicode MS" w:cs="Times New Roman"/>
          <w:sz w:val="24"/>
          <w:szCs w:val="24"/>
        </w:rPr>
        <w:t>s</w:t>
      </w:r>
      <w:r w:rsidR="00FD533C" w:rsidRPr="002D2525">
        <w:rPr>
          <w:rFonts w:eastAsia="Arial Unicode MS" w:cs="Times New Roman"/>
          <w:sz w:val="24"/>
          <w:szCs w:val="24"/>
        </w:rPr>
        <w:t xml:space="preserve"> relatives aux joint</w:t>
      </w:r>
      <w:r w:rsidR="009D7C08" w:rsidRPr="002D2525">
        <w:rPr>
          <w:rFonts w:eastAsia="Arial Unicode MS" w:cs="Times New Roman"/>
          <w:sz w:val="24"/>
          <w:szCs w:val="24"/>
        </w:rPr>
        <w:t>s</w:t>
      </w:r>
      <w:r w:rsidR="002D2525" w:rsidRPr="002D2525">
        <w:rPr>
          <w:rFonts w:eastAsia="Arial Unicode MS" w:cs="Times New Roman"/>
          <w:sz w:val="24"/>
          <w:szCs w:val="24"/>
        </w:rPr>
        <w:t> :</w:t>
      </w:r>
      <w:r w:rsidR="00FD533C" w:rsidRPr="002D2525">
        <w:rPr>
          <w:rFonts w:eastAsia="Arial Unicode MS" w:cs="Times New Roman"/>
          <w:sz w:val="24"/>
          <w:szCs w:val="24"/>
        </w:rPr>
        <w:t xml:space="preserve"> </w:t>
      </w:r>
    </w:p>
    <w:p w14:paraId="4DF20FDF" w14:textId="77777777" w:rsidR="00EA6D12" w:rsidRPr="00EA6D12" w:rsidRDefault="00EA6D12" w:rsidP="00EA6D12">
      <w:pPr>
        <w:rPr>
          <w:sz w:val="12"/>
          <w:szCs w:val="12"/>
        </w:rPr>
      </w:pPr>
    </w:p>
    <w:p w14:paraId="540F2C1B" w14:textId="77777777" w:rsidR="00BF042F" w:rsidRPr="00A500E8" w:rsidRDefault="00560599" w:rsidP="00A500E8">
      <w:pPr>
        <w:pStyle w:val="Titre2"/>
      </w:pPr>
      <w:r w:rsidRPr="002D2525">
        <w:rPr>
          <w:rFonts w:cs="Times New Roman"/>
          <w:bCs/>
          <w:color w:val="000000"/>
          <w:szCs w:val="24"/>
        </w:rPr>
        <w:t>Joi</w:t>
      </w:r>
      <w:r w:rsidRPr="00A500E8">
        <w:t>nts de dilatation</w:t>
      </w:r>
      <w:r w:rsidR="00A500E8" w:rsidRPr="00A500E8">
        <w:t> :</w:t>
      </w:r>
    </w:p>
    <w:p w14:paraId="651BF7F9" w14:textId="77777777" w:rsidR="00F04F86" w:rsidRPr="002D2525" w:rsidRDefault="00560599" w:rsidP="002D2525">
      <w:pPr>
        <w:autoSpaceDE w:val="0"/>
        <w:autoSpaceDN w:val="0"/>
        <w:adjustRightInd w:val="0"/>
        <w:jc w:val="both"/>
        <w:rPr>
          <w:rFonts w:ascii="Times New Roman" w:hAnsi="Times New Roman"/>
          <w:color w:val="000000"/>
          <w:sz w:val="24"/>
          <w:szCs w:val="24"/>
        </w:rPr>
      </w:pPr>
      <w:r w:rsidRPr="002D2525">
        <w:rPr>
          <w:rFonts w:ascii="Times New Roman" w:hAnsi="Times New Roman"/>
          <w:color w:val="000000"/>
          <w:sz w:val="24"/>
          <w:szCs w:val="24"/>
        </w:rPr>
        <w:t xml:space="preserve">Les joints de dilatation doivent être respectés dans </w:t>
      </w:r>
      <w:r w:rsidR="00087FF6" w:rsidRPr="002D2525">
        <w:rPr>
          <w:rFonts w:ascii="Times New Roman" w:hAnsi="Times New Roman"/>
          <w:color w:val="000000"/>
          <w:sz w:val="24"/>
          <w:szCs w:val="24"/>
        </w:rPr>
        <w:t>le revêtement et dans le produit de collage</w:t>
      </w:r>
      <w:r w:rsidR="00256E17" w:rsidRPr="002D2525">
        <w:rPr>
          <w:rFonts w:ascii="Times New Roman" w:hAnsi="Times New Roman"/>
          <w:color w:val="000000"/>
          <w:sz w:val="24"/>
          <w:szCs w:val="24"/>
        </w:rPr>
        <w:t xml:space="preserve"> (voir </w:t>
      </w:r>
      <w:r w:rsidR="00256E17" w:rsidRPr="002D2525">
        <w:rPr>
          <w:rFonts w:ascii="Times New Roman" w:hAnsi="Times New Roman"/>
          <w:sz w:val="24"/>
          <w:szCs w:val="24"/>
        </w:rPr>
        <w:t xml:space="preserve">figure </w:t>
      </w:r>
      <w:r w:rsidR="00E80022">
        <w:rPr>
          <w:rFonts w:ascii="Times New Roman" w:hAnsi="Times New Roman"/>
          <w:sz w:val="24"/>
          <w:szCs w:val="24"/>
        </w:rPr>
        <w:t>9</w:t>
      </w:r>
      <w:r w:rsidR="00256E17" w:rsidRPr="002D2525">
        <w:rPr>
          <w:rFonts w:ascii="Times New Roman" w:hAnsi="Times New Roman"/>
          <w:sz w:val="24"/>
          <w:szCs w:val="24"/>
        </w:rPr>
        <w:t>)</w:t>
      </w:r>
      <w:r w:rsidRPr="002D2525">
        <w:rPr>
          <w:rFonts w:ascii="Times New Roman" w:hAnsi="Times New Roman"/>
          <w:color w:val="000000"/>
          <w:sz w:val="24"/>
          <w:szCs w:val="24"/>
        </w:rPr>
        <w:t>.</w:t>
      </w:r>
    </w:p>
    <w:p w14:paraId="7D05086F" w14:textId="77777777" w:rsidR="00DA0F9F" w:rsidRPr="0042061C" w:rsidRDefault="00DA0F9F" w:rsidP="002D2525">
      <w:pPr>
        <w:autoSpaceDE w:val="0"/>
        <w:autoSpaceDN w:val="0"/>
        <w:adjustRightInd w:val="0"/>
        <w:jc w:val="both"/>
        <w:rPr>
          <w:rFonts w:ascii="Times New Roman" w:hAnsi="Times New Roman"/>
          <w:b/>
          <w:bCs/>
          <w:color w:val="000000"/>
          <w:sz w:val="16"/>
          <w:szCs w:val="16"/>
        </w:rPr>
      </w:pPr>
    </w:p>
    <w:p w14:paraId="452189A1" w14:textId="77777777" w:rsidR="00030431" w:rsidRPr="00A500E8" w:rsidRDefault="00030431" w:rsidP="00A500E8">
      <w:pPr>
        <w:pStyle w:val="Titre2"/>
      </w:pPr>
      <w:r w:rsidRPr="002D2525">
        <w:rPr>
          <w:rFonts w:cs="Times New Roman"/>
          <w:bCs/>
          <w:color w:val="000000"/>
          <w:szCs w:val="24"/>
        </w:rPr>
        <w:t>Joint</w:t>
      </w:r>
      <w:r w:rsidRPr="00A500E8">
        <w:t>s de fractionnement</w:t>
      </w:r>
      <w:r w:rsidR="00A500E8" w:rsidRPr="00A500E8">
        <w:t> :</w:t>
      </w:r>
    </w:p>
    <w:p w14:paraId="32A9B058" w14:textId="6E0ADF9E" w:rsidR="001644D2" w:rsidRPr="002D2525" w:rsidRDefault="007108C2" w:rsidP="002D2525">
      <w:pPr>
        <w:autoSpaceDE w:val="0"/>
        <w:autoSpaceDN w:val="0"/>
        <w:adjustRightInd w:val="0"/>
        <w:jc w:val="both"/>
        <w:rPr>
          <w:rFonts w:ascii="Times New Roman" w:hAnsi="Times New Roman"/>
          <w:color w:val="000000"/>
          <w:sz w:val="24"/>
          <w:szCs w:val="24"/>
        </w:rPr>
      </w:pPr>
      <w:r w:rsidRPr="002D2525">
        <w:rPr>
          <w:rFonts w:ascii="Times New Roman" w:hAnsi="Times New Roman"/>
          <w:color w:val="000000"/>
          <w:sz w:val="24"/>
          <w:szCs w:val="24"/>
        </w:rPr>
        <w:t>« </w:t>
      </w:r>
      <w:r w:rsidR="007F4A7E" w:rsidRPr="002D2525">
        <w:rPr>
          <w:rFonts w:ascii="Times New Roman" w:hAnsi="Times New Roman"/>
          <w:color w:val="000000"/>
          <w:sz w:val="24"/>
          <w:szCs w:val="24"/>
        </w:rPr>
        <w:t xml:space="preserve">Le mortier de </w:t>
      </w:r>
      <w:r w:rsidR="007F4A7E" w:rsidRPr="001A6915">
        <w:rPr>
          <w:rFonts w:ascii="Times New Roman" w:hAnsi="Times New Roman"/>
          <w:color w:val="000000"/>
          <w:sz w:val="24"/>
          <w:szCs w:val="24"/>
        </w:rPr>
        <w:t xml:space="preserve">jointoiement </w:t>
      </w:r>
      <w:r w:rsidR="00B56B6D" w:rsidRPr="001A6915">
        <w:rPr>
          <w:rFonts w:ascii="Times New Roman" w:hAnsi="Times New Roman"/>
          <w:sz w:val="24"/>
          <w:szCs w:val="24"/>
        </w:rPr>
        <w:t>«</w:t>
      </w:r>
      <w:r w:rsidR="001B34B6" w:rsidRPr="001A6915">
        <w:rPr>
          <w:rFonts w:ascii="Times New Roman" w:hAnsi="Times New Roman"/>
          <w:sz w:val="24"/>
          <w:szCs w:val="24"/>
        </w:rPr>
        <w:t>Ac19 Joint</w:t>
      </w:r>
      <w:r w:rsidR="00B56B6D" w:rsidRPr="001A6915">
        <w:rPr>
          <w:rFonts w:ascii="Times New Roman" w:hAnsi="Times New Roman"/>
          <w:sz w:val="24"/>
          <w:szCs w:val="24"/>
        </w:rPr>
        <w:t xml:space="preserve"> » </w:t>
      </w:r>
      <w:r w:rsidR="00C05DA6" w:rsidRPr="001A6915">
        <w:rPr>
          <w:rFonts w:ascii="Times New Roman" w:hAnsi="Times New Roman"/>
        </w:rPr>
        <w:t xml:space="preserve">de la marque </w:t>
      </w:r>
      <w:proofErr w:type="spellStart"/>
      <w:r w:rsidR="00C05DA6" w:rsidRPr="001A6915">
        <w:rPr>
          <w:rFonts w:ascii="Times New Roman" w:hAnsi="Times New Roman"/>
        </w:rPr>
        <w:t>Blocstar</w:t>
      </w:r>
      <w:proofErr w:type="spellEnd"/>
      <w:r w:rsidR="00C05DA6" w:rsidRPr="001A6915">
        <w:rPr>
          <w:rFonts w:ascii="Times New Roman" w:hAnsi="Times New Roman"/>
          <w:sz w:val="24"/>
          <w:szCs w:val="24"/>
        </w:rPr>
        <w:t xml:space="preserve"> </w:t>
      </w:r>
      <w:r w:rsidR="007E465D" w:rsidRPr="001A6915">
        <w:rPr>
          <w:rFonts w:ascii="Times New Roman" w:hAnsi="Times New Roman"/>
          <w:sz w:val="24"/>
          <w:szCs w:val="24"/>
        </w:rPr>
        <w:t>entre les éléments de revêtement a un module d’élasticité inférieur ou égal à 8000 MPa, les joints</w:t>
      </w:r>
      <w:r w:rsidR="007E465D" w:rsidRPr="002D2525">
        <w:rPr>
          <w:rFonts w:ascii="Times New Roman" w:hAnsi="Times New Roman"/>
          <w:sz w:val="24"/>
          <w:szCs w:val="24"/>
        </w:rPr>
        <w:t xml:space="preserve"> de Fractionnement ne sont pas donc </w:t>
      </w:r>
      <w:r w:rsidRPr="002D2525">
        <w:rPr>
          <w:rFonts w:ascii="Times New Roman" w:hAnsi="Times New Roman"/>
          <w:sz w:val="24"/>
          <w:szCs w:val="24"/>
        </w:rPr>
        <w:t>nécessaires</w:t>
      </w:r>
      <w:r w:rsidR="007E465D" w:rsidRPr="002D2525">
        <w:rPr>
          <w:rFonts w:ascii="Times New Roman" w:hAnsi="Times New Roman"/>
          <w:sz w:val="24"/>
          <w:szCs w:val="24"/>
        </w:rPr>
        <w:t>.</w:t>
      </w:r>
      <w:r w:rsidRPr="002D2525">
        <w:rPr>
          <w:rFonts w:ascii="Times New Roman" w:hAnsi="Times New Roman"/>
          <w:sz w:val="24"/>
          <w:szCs w:val="24"/>
        </w:rPr>
        <w:t xml:space="preserve"> » </w:t>
      </w:r>
      <w:proofErr w:type="spellStart"/>
      <w:r w:rsidRPr="002D2525">
        <w:rPr>
          <w:rFonts w:ascii="Times New Roman" w:hAnsi="Times New Roman"/>
          <w:sz w:val="24"/>
          <w:szCs w:val="24"/>
        </w:rPr>
        <w:t>A</w:t>
      </w:r>
      <w:r w:rsidR="00256E17" w:rsidRPr="002D2525">
        <w:rPr>
          <w:rFonts w:ascii="Times New Roman" w:hAnsi="Times New Roman"/>
          <w:sz w:val="24"/>
          <w:szCs w:val="24"/>
        </w:rPr>
        <w:t>TEx</w:t>
      </w:r>
      <w:proofErr w:type="spellEnd"/>
      <w:r w:rsidR="00256E17" w:rsidRPr="002D2525">
        <w:rPr>
          <w:rFonts w:ascii="Times New Roman" w:hAnsi="Times New Roman"/>
          <w:sz w:val="24"/>
          <w:szCs w:val="24"/>
        </w:rPr>
        <w:t xml:space="preserve"> </w:t>
      </w:r>
      <w:r w:rsidR="004F59A1" w:rsidRPr="002D2525">
        <w:rPr>
          <w:rFonts w:ascii="Times New Roman" w:hAnsi="Times New Roman"/>
          <w:sz w:val="24"/>
          <w:szCs w:val="24"/>
        </w:rPr>
        <w:t xml:space="preserve">de </w:t>
      </w:r>
      <w:r w:rsidRPr="002D2525">
        <w:rPr>
          <w:rFonts w:ascii="Times New Roman" w:hAnsi="Times New Roman"/>
          <w:sz w:val="24"/>
          <w:szCs w:val="24"/>
        </w:rPr>
        <w:t>cas A n°</w:t>
      </w:r>
      <w:r w:rsidR="0019379C" w:rsidRPr="002D2525">
        <w:rPr>
          <w:rFonts w:ascii="Times New Roman" w:hAnsi="Times New Roman"/>
          <w:color w:val="000000"/>
          <w:sz w:val="24"/>
          <w:szCs w:val="24"/>
          <w:lang w:eastAsia="fr-FR"/>
        </w:rPr>
        <w:t>2806 V 1</w:t>
      </w:r>
      <w:r w:rsidRPr="002D2525">
        <w:rPr>
          <w:rFonts w:ascii="Times New Roman" w:hAnsi="Times New Roman"/>
          <w:sz w:val="24"/>
          <w:szCs w:val="24"/>
        </w:rPr>
        <w:t xml:space="preserve"> page 1</w:t>
      </w:r>
      <w:r w:rsidR="004F59A1" w:rsidRPr="002D2525">
        <w:rPr>
          <w:rFonts w:ascii="Times New Roman" w:hAnsi="Times New Roman"/>
          <w:sz w:val="24"/>
          <w:szCs w:val="24"/>
        </w:rPr>
        <w:t>0</w:t>
      </w:r>
      <w:r w:rsidR="005014F1" w:rsidRPr="002D2525">
        <w:rPr>
          <w:rFonts w:ascii="Times New Roman" w:hAnsi="Times New Roman"/>
          <w:sz w:val="24"/>
          <w:szCs w:val="24"/>
        </w:rPr>
        <w:t>.</w:t>
      </w:r>
    </w:p>
    <w:p w14:paraId="32DEE50E" w14:textId="77777777" w:rsidR="001644D2" w:rsidRDefault="001644D2" w:rsidP="002D2525">
      <w:pPr>
        <w:autoSpaceDE w:val="0"/>
        <w:autoSpaceDN w:val="0"/>
        <w:adjustRightInd w:val="0"/>
        <w:jc w:val="both"/>
        <w:rPr>
          <w:rFonts w:ascii="Times New Roman" w:hAnsi="Times New Roman"/>
          <w:color w:val="000000"/>
          <w:sz w:val="24"/>
          <w:szCs w:val="24"/>
        </w:rPr>
      </w:pPr>
    </w:p>
    <w:p w14:paraId="2C060FB2" w14:textId="77777777" w:rsidR="0042061C" w:rsidRDefault="0042061C" w:rsidP="002D2525">
      <w:pPr>
        <w:autoSpaceDE w:val="0"/>
        <w:autoSpaceDN w:val="0"/>
        <w:adjustRightInd w:val="0"/>
        <w:jc w:val="both"/>
        <w:rPr>
          <w:rFonts w:ascii="Times New Roman" w:hAnsi="Times New Roman"/>
          <w:color w:val="000000"/>
          <w:sz w:val="24"/>
          <w:szCs w:val="24"/>
        </w:rPr>
      </w:pPr>
    </w:p>
    <w:p w14:paraId="3C37808F" w14:textId="513ADE69" w:rsidR="00C147D8" w:rsidRDefault="00560599" w:rsidP="0042061C">
      <w:pPr>
        <w:pStyle w:val="Titre1"/>
        <w:spacing w:before="0"/>
        <w:rPr>
          <w:rFonts w:eastAsia="Arial Unicode MS" w:cs="Times New Roman"/>
          <w:sz w:val="24"/>
          <w:szCs w:val="24"/>
        </w:rPr>
      </w:pPr>
      <w:r w:rsidRPr="002D2525">
        <w:rPr>
          <w:rFonts w:eastAsia="Arial Unicode MS" w:cs="Times New Roman"/>
          <w:sz w:val="24"/>
          <w:szCs w:val="24"/>
        </w:rPr>
        <w:t>P</w:t>
      </w:r>
      <w:r w:rsidR="005A1BE5" w:rsidRPr="002D2525">
        <w:rPr>
          <w:rFonts w:eastAsia="Arial Unicode MS" w:cs="Times New Roman"/>
          <w:sz w:val="24"/>
          <w:szCs w:val="24"/>
        </w:rPr>
        <w:t>oints singuliers</w:t>
      </w:r>
      <w:r w:rsidR="002D2525" w:rsidRPr="002D2525">
        <w:rPr>
          <w:rFonts w:eastAsia="Arial Unicode MS" w:cs="Times New Roman"/>
          <w:sz w:val="24"/>
          <w:szCs w:val="24"/>
        </w:rPr>
        <w:t> :</w:t>
      </w:r>
    </w:p>
    <w:p w14:paraId="5A733311" w14:textId="77777777" w:rsidR="00EA6D12" w:rsidRPr="00EA6D12" w:rsidRDefault="00EA6D12" w:rsidP="00EA6D12">
      <w:pPr>
        <w:rPr>
          <w:sz w:val="12"/>
          <w:szCs w:val="12"/>
        </w:rPr>
      </w:pPr>
    </w:p>
    <w:p w14:paraId="384BB86E" w14:textId="77777777" w:rsidR="00BF042F" w:rsidRPr="002D2525" w:rsidRDefault="00560599" w:rsidP="00A500E8">
      <w:pPr>
        <w:pStyle w:val="Titre2"/>
      </w:pPr>
      <w:r w:rsidRPr="002D2525">
        <w:t>Jonction entre éléments de revêtement et dormants de menuiserie</w:t>
      </w:r>
      <w:r w:rsidR="00A500E8">
        <w:t> :</w:t>
      </w:r>
    </w:p>
    <w:p w14:paraId="4BEF1C91" w14:textId="77777777" w:rsidR="00560599" w:rsidRPr="002D2525" w:rsidRDefault="00560599" w:rsidP="002D2525">
      <w:pPr>
        <w:autoSpaceDE w:val="0"/>
        <w:autoSpaceDN w:val="0"/>
        <w:adjustRightInd w:val="0"/>
        <w:jc w:val="both"/>
        <w:rPr>
          <w:rFonts w:ascii="Times New Roman" w:hAnsi="Times New Roman"/>
          <w:sz w:val="24"/>
          <w:szCs w:val="24"/>
        </w:rPr>
      </w:pPr>
      <w:r w:rsidRPr="002D2525">
        <w:rPr>
          <w:rFonts w:ascii="Times New Roman" w:hAnsi="Times New Roman"/>
          <w:sz w:val="24"/>
          <w:szCs w:val="24"/>
        </w:rPr>
        <w:t>Un joint doit être réalisé au mastic à chaque zone de butée et à la jonction entre éléments de revêtement et dormants des menuiseries (voir NF DTU 52.2 P1-2 (CGM)</w:t>
      </w:r>
      <w:r w:rsidR="00256E17" w:rsidRPr="002D2525">
        <w:rPr>
          <w:rFonts w:ascii="Times New Roman" w:hAnsi="Times New Roman"/>
          <w:sz w:val="24"/>
          <w:szCs w:val="24"/>
        </w:rPr>
        <w:t xml:space="preserve">, figures </w:t>
      </w:r>
      <w:r w:rsidR="00A47277">
        <w:rPr>
          <w:rFonts w:ascii="Times New Roman" w:hAnsi="Times New Roman"/>
          <w:sz w:val="24"/>
          <w:szCs w:val="24"/>
        </w:rPr>
        <w:t>1</w:t>
      </w:r>
      <w:r w:rsidR="00256E17" w:rsidRPr="002D2525">
        <w:rPr>
          <w:rFonts w:ascii="Times New Roman" w:hAnsi="Times New Roman"/>
          <w:sz w:val="24"/>
          <w:szCs w:val="24"/>
        </w:rPr>
        <w:t xml:space="preserve"> et </w:t>
      </w:r>
      <w:r w:rsidR="00A47277">
        <w:rPr>
          <w:rFonts w:ascii="Times New Roman" w:hAnsi="Times New Roman"/>
          <w:sz w:val="24"/>
          <w:szCs w:val="24"/>
        </w:rPr>
        <w:t>2</w:t>
      </w:r>
      <w:r w:rsidRPr="002D2525">
        <w:rPr>
          <w:rFonts w:ascii="Times New Roman" w:hAnsi="Times New Roman"/>
          <w:sz w:val="24"/>
          <w:szCs w:val="24"/>
        </w:rPr>
        <w:t>).</w:t>
      </w:r>
    </w:p>
    <w:p w14:paraId="2F27C0E4" w14:textId="77777777" w:rsidR="005A1BE5" w:rsidRPr="00EA6D12" w:rsidRDefault="005A1BE5" w:rsidP="002D2525">
      <w:pPr>
        <w:autoSpaceDE w:val="0"/>
        <w:autoSpaceDN w:val="0"/>
        <w:adjustRightInd w:val="0"/>
        <w:jc w:val="both"/>
        <w:rPr>
          <w:rFonts w:ascii="Times New Roman" w:hAnsi="Times New Roman"/>
          <w:sz w:val="12"/>
          <w:szCs w:val="12"/>
        </w:rPr>
      </w:pPr>
    </w:p>
    <w:p w14:paraId="231FB8FB" w14:textId="77777777" w:rsidR="00560599" w:rsidRPr="002D2525" w:rsidRDefault="00560599" w:rsidP="002D2525">
      <w:pPr>
        <w:autoSpaceDE w:val="0"/>
        <w:autoSpaceDN w:val="0"/>
        <w:adjustRightInd w:val="0"/>
        <w:jc w:val="both"/>
        <w:rPr>
          <w:rFonts w:ascii="Times New Roman" w:hAnsi="Times New Roman"/>
          <w:sz w:val="24"/>
          <w:szCs w:val="24"/>
        </w:rPr>
      </w:pPr>
      <w:r w:rsidRPr="002D2525">
        <w:rPr>
          <w:rFonts w:ascii="Times New Roman" w:hAnsi="Times New Roman"/>
          <w:sz w:val="24"/>
          <w:szCs w:val="24"/>
        </w:rPr>
        <w:t xml:space="preserve">L’étanchéité à l’eau et à l’air entre les dormants des menuiseries et le gros œuvre doit </w:t>
      </w:r>
      <w:r w:rsidR="002F5424" w:rsidRPr="002D2525">
        <w:rPr>
          <w:rFonts w:ascii="Times New Roman" w:hAnsi="Times New Roman"/>
          <w:sz w:val="24"/>
          <w:szCs w:val="24"/>
        </w:rPr>
        <w:t>être</w:t>
      </w:r>
      <w:r w:rsidRPr="002D2525">
        <w:rPr>
          <w:rFonts w:ascii="Times New Roman" w:hAnsi="Times New Roman"/>
          <w:sz w:val="24"/>
          <w:szCs w:val="24"/>
        </w:rPr>
        <w:t xml:space="preserve"> réalisée préalablement.</w:t>
      </w:r>
    </w:p>
    <w:p w14:paraId="130839F9" w14:textId="77777777" w:rsidR="00EC458A" w:rsidRPr="0042061C" w:rsidRDefault="00EC458A" w:rsidP="002D2525">
      <w:pPr>
        <w:autoSpaceDE w:val="0"/>
        <w:autoSpaceDN w:val="0"/>
        <w:adjustRightInd w:val="0"/>
        <w:rPr>
          <w:rFonts w:ascii="Times New Roman" w:hAnsi="Times New Roman"/>
          <w:sz w:val="16"/>
          <w:szCs w:val="16"/>
        </w:rPr>
      </w:pPr>
    </w:p>
    <w:p w14:paraId="3DA4AF31" w14:textId="77777777" w:rsidR="00BF042F" w:rsidRPr="00EE38A7" w:rsidRDefault="00560599" w:rsidP="00A500E8">
      <w:pPr>
        <w:pStyle w:val="Titre2"/>
      </w:pPr>
      <w:r w:rsidRPr="00EE38A7">
        <w:t>Angles sortants ou rentrants</w:t>
      </w:r>
      <w:r w:rsidR="00A500E8" w:rsidRPr="00EE38A7">
        <w:t> :</w:t>
      </w:r>
    </w:p>
    <w:p w14:paraId="154A16E7" w14:textId="74213E82" w:rsidR="00D84AE6" w:rsidRPr="006517AA" w:rsidRDefault="00D84AE6" w:rsidP="002D2525">
      <w:pPr>
        <w:autoSpaceDE w:val="0"/>
        <w:autoSpaceDN w:val="0"/>
        <w:adjustRightInd w:val="0"/>
        <w:jc w:val="both"/>
        <w:rPr>
          <w:rFonts w:ascii="Times New Roman" w:hAnsi="Times New Roman"/>
          <w:sz w:val="24"/>
          <w:szCs w:val="24"/>
        </w:rPr>
      </w:pPr>
      <w:r w:rsidRPr="006517AA">
        <w:rPr>
          <w:rFonts w:ascii="Times New Roman" w:hAnsi="Times New Roman"/>
          <w:sz w:val="24"/>
          <w:szCs w:val="24"/>
        </w:rPr>
        <w:t>Les angles sortants ou rentrants ainsi que les retours de tableaux et voussures peuvent être traités en Harpé</w:t>
      </w:r>
      <w:r w:rsidR="001874D3" w:rsidRPr="006517AA">
        <w:rPr>
          <w:rFonts w:ascii="Times New Roman" w:hAnsi="Times New Roman"/>
          <w:sz w:val="24"/>
          <w:szCs w:val="24"/>
        </w:rPr>
        <w:t>,</w:t>
      </w:r>
      <w:r w:rsidRPr="006517AA">
        <w:rPr>
          <w:rFonts w:ascii="Times New Roman" w:hAnsi="Times New Roman"/>
          <w:sz w:val="24"/>
          <w:szCs w:val="24"/>
        </w:rPr>
        <w:t xml:space="preserve"> </w:t>
      </w:r>
      <w:r w:rsidR="001874D3" w:rsidRPr="006517AA">
        <w:rPr>
          <w:rFonts w:ascii="Times New Roman" w:hAnsi="Times New Roman"/>
          <w:sz w:val="24"/>
          <w:szCs w:val="24"/>
        </w:rPr>
        <w:t xml:space="preserve">bord à bord </w:t>
      </w:r>
      <w:r w:rsidRPr="006517AA">
        <w:rPr>
          <w:rFonts w:ascii="Times New Roman" w:hAnsi="Times New Roman"/>
          <w:sz w:val="24"/>
          <w:szCs w:val="24"/>
        </w:rPr>
        <w:t>ou Biseauté selon le choix de l’architecte.</w:t>
      </w:r>
    </w:p>
    <w:p w14:paraId="3D5E7A04" w14:textId="77777777" w:rsidR="00AB6AC3" w:rsidRPr="006517AA" w:rsidRDefault="00AB6AC3" w:rsidP="002D2525">
      <w:pPr>
        <w:autoSpaceDE w:val="0"/>
        <w:autoSpaceDN w:val="0"/>
        <w:adjustRightInd w:val="0"/>
        <w:jc w:val="both"/>
        <w:rPr>
          <w:rFonts w:ascii="Times New Roman" w:hAnsi="Times New Roman"/>
          <w:sz w:val="12"/>
          <w:szCs w:val="12"/>
        </w:rPr>
      </w:pPr>
    </w:p>
    <w:p w14:paraId="2EBA24D3" w14:textId="678D334F" w:rsidR="00AB6AC3" w:rsidRPr="006517AA" w:rsidRDefault="00AB6AC3" w:rsidP="002D2525">
      <w:pPr>
        <w:autoSpaceDE w:val="0"/>
        <w:autoSpaceDN w:val="0"/>
        <w:adjustRightInd w:val="0"/>
        <w:jc w:val="both"/>
        <w:rPr>
          <w:rFonts w:ascii="Times New Roman" w:hAnsi="Times New Roman"/>
          <w:sz w:val="24"/>
          <w:szCs w:val="24"/>
        </w:rPr>
      </w:pPr>
      <w:r w:rsidRPr="006517AA">
        <w:rPr>
          <w:rFonts w:ascii="Times New Roman" w:hAnsi="Times New Roman"/>
          <w:sz w:val="24"/>
          <w:szCs w:val="24"/>
        </w:rPr>
        <w:t>L</w:t>
      </w:r>
      <w:r w:rsidR="00DD23FF" w:rsidRPr="006517AA">
        <w:rPr>
          <w:rFonts w:ascii="Times New Roman" w:hAnsi="Times New Roman"/>
          <w:sz w:val="24"/>
          <w:szCs w:val="24"/>
        </w:rPr>
        <w:t>es angles</w:t>
      </w:r>
      <w:r w:rsidR="008F1131" w:rsidRPr="006517AA">
        <w:rPr>
          <w:rFonts w:ascii="Times New Roman" w:hAnsi="Times New Roman"/>
          <w:sz w:val="24"/>
          <w:szCs w:val="24"/>
        </w:rPr>
        <w:t xml:space="preserve"> Biseautés</w:t>
      </w:r>
      <w:r w:rsidR="00EE38A7" w:rsidRPr="006517AA">
        <w:rPr>
          <w:rFonts w:ascii="Times New Roman" w:hAnsi="Times New Roman"/>
          <w:sz w:val="24"/>
          <w:szCs w:val="24"/>
        </w:rPr>
        <w:t xml:space="preserve"> : </w:t>
      </w:r>
      <w:r w:rsidR="00AF581B" w:rsidRPr="006517AA">
        <w:rPr>
          <w:rFonts w:ascii="Times New Roman" w:hAnsi="Times New Roman"/>
          <w:sz w:val="24"/>
          <w:szCs w:val="24"/>
        </w:rPr>
        <w:t>les plaquettes BricStar Ac19 biseautées à 35°</w:t>
      </w:r>
      <w:r w:rsidRPr="006517AA">
        <w:rPr>
          <w:rFonts w:ascii="Times New Roman" w:hAnsi="Times New Roman"/>
          <w:sz w:val="24"/>
          <w:szCs w:val="24"/>
        </w:rPr>
        <w:t xml:space="preserve"> </w:t>
      </w:r>
      <w:r w:rsidR="00AF581B" w:rsidRPr="006517AA">
        <w:rPr>
          <w:rFonts w:ascii="Times New Roman" w:hAnsi="Times New Roman"/>
          <w:sz w:val="24"/>
          <w:szCs w:val="24"/>
        </w:rPr>
        <w:t>sur leur hauteur</w:t>
      </w:r>
      <w:r w:rsidR="00EE38A7" w:rsidRPr="006517AA">
        <w:rPr>
          <w:rFonts w:ascii="Times New Roman" w:hAnsi="Times New Roman"/>
          <w:sz w:val="24"/>
          <w:szCs w:val="24"/>
        </w:rPr>
        <w:t>,</w:t>
      </w:r>
      <w:r w:rsidR="0074292A" w:rsidRPr="006517AA">
        <w:rPr>
          <w:rFonts w:ascii="Times New Roman" w:hAnsi="Times New Roman"/>
          <w:sz w:val="24"/>
          <w:szCs w:val="24"/>
        </w:rPr>
        <w:t xml:space="preserve"> sont à préconiser</w:t>
      </w:r>
      <w:r w:rsidR="008F1131" w:rsidRPr="006517AA">
        <w:rPr>
          <w:rFonts w:ascii="Times New Roman" w:hAnsi="Times New Roman"/>
          <w:sz w:val="24"/>
          <w:szCs w:val="24"/>
        </w:rPr>
        <w:t xml:space="preserve">, et ce </w:t>
      </w:r>
      <w:r w:rsidR="0074292A" w:rsidRPr="006517AA">
        <w:rPr>
          <w:rFonts w:ascii="Times New Roman" w:hAnsi="Times New Roman"/>
          <w:sz w:val="24"/>
          <w:szCs w:val="24"/>
        </w:rPr>
        <w:t xml:space="preserve">pour le traitement des angles rentrants et / ou sortants </w:t>
      </w:r>
      <w:r w:rsidR="004113A0" w:rsidRPr="006517AA">
        <w:rPr>
          <w:rFonts w:ascii="Times New Roman" w:hAnsi="Times New Roman"/>
          <w:sz w:val="24"/>
          <w:szCs w:val="24"/>
        </w:rPr>
        <w:t>ainsi que les voussures et retours de tableaux,</w:t>
      </w:r>
    </w:p>
    <w:p w14:paraId="2EF658BC" w14:textId="77777777" w:rsidR="001874D3" w:rsidRPr="006517AA" w:rsidRDefault="001874D3" w:rsidP="002D2525">
      <w:pPr>
        <w:autoSpaceDE w:val="0"/>
        <w:autoSpaceDN w:val="0"/>
        <w:adjustRightInd w:val="0"/>
        <w:jc w:val="both"/>
        <w:rPr>
          <w:rFonts w:ascii="Times New Roman" w:hAnsi="Times New Roman"/>
          <w:sz w:val="12"/>
          <w:szCs w:val="12"/>
        </w:rPr>
      </w:pPr>
    </w:p>
    <w:p w14:paraId="7E416DBD" w14:textId="2E5BF8C2" w:rsidR="0074292A" w:rsidRDefault="007F0C02" w:rsidP="002D2525">
      <w:pPr>
        <w:autoSpaceDE w:val="0"/>
        <w:autoSpaceDN w:val="0"/>
        <w:adjustRightInd w:val="0"/>
        <w:jc w:val="both"/>
        <w:rPr>
          <w:rFonts w:ascii="Times New Roman" w:hAnsi="Times New Roman"/>
          <w:sz w:val="24"/>
          <w:szCs w:val="24"/>
        </w:rPr>
      </w:pPr>
      <w:r w:rsidRPr="006517AA">
        <w:rPr>
          <w:rFonts w:ascii="Times New Roman" w:hAnsi="Times New Roman"/>
          <w:noProof/>
          <w:sz w:val="24"/>
          <w:szCs w:val="24"/>
          <w:lang w:eastAsia="fr-FR"/>
        </w:rPr>
        <mc:AlternateContent>
          <mc:Choice Requires="wps">
            <w:drawing>
              <wp:anchor distT="45720" distB="45720" distL="114300" distR="114300" simplePos="0" relativeHeight="251742208" behindDoc="0" locked="0" layoutInCell="1" allowOverlap="1" wp14:anchorId="13D04917" wp14:editId="03CCB5DD">
                <wp:simplePos x="0" y="0"/>
                <wp:positionH relativeFrom="margin">
                  <wp:align>center</wp:align>
                </wp:positionH>
                <wp:positionV relativeFrom="paragraph">
                  <wp:posOffset>1672590</wp:posOffset>
                </wp:positionV>
                <wp:extent cx="2360930" cy="1404620"/>
                <wp:effectExtent l="0" t="0" r="1270" b="57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3078CB9" w14:textId="585A6F26" w:rsidR="00AB6AC3" w:rsidRDefault="00AB6AC3" w:rsidP="007F0C02">
                            <w:pPr>
                              <w:spacing w:after="240"/>
                              <w:jc w:val="center"/>
                            </w:pPr>
                            <w:r w:rsidRPr="00AB6AC3">
                              <w:rPr>
                                <w:rFonts w:ascii="Times New Roman" w:hAnsi="Times New Roman"/>
                                <w:u w:val="single"/>
                              </w:rPr>
                              <w:t>Détail Plaquette Biseautée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3D04917" id="_x0000_t202" coordsize="21600,21600" o:spt="202" path="m,l,21600r21600,l21600,xe">
                <v:stroke joinstyle="miter"/>
                <v:path gradientshapeok="t" o:connecttype="rect"/>
              </v:shapetype>
              <v:shape id="Zone de texte 2" o:spid="_x0000_s1026" type="#_x0000_t202" style="position:absolute;left:0;text-align:left;margin-left:0;margin-top:131.7pt;width:185.9pt;height:110.6pt;z-index:251742208;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" stroked="f">
                <v:textbox style="mso-fit-shape-to-text:t">
                  <w:txbxContent>
                    <w:p w14:paraId="33078CB9" w14:textId="585A6F26" w:rsidR="00AB6AC3" w:rsidRDefault="00AB6AC3" w:rsidP="007F0C02">
                      <w:pPr>
                        <w:spacing w:after="240"/>
                        <w:jc w:val="center"/>
                      </w:pPr>
                      <w:r w:rsidRPr="00AB6AC3">
                        <w:rPr>
                          <w:rFonts w:ascii="Times New Roman" w:hAnsi="Times New Roman"/>
                          <w:u w:val="single"/>
                        </w:rPr>
                        <w:t>Détail Plaquette Biseautée</w:t>
                      </w:r>
                    </w:p>
                  </w:txbxContent>
                </v:textbox>
                <w10:wrap type="square" anchorx="margin"/>
              </v:shape>
            </w:pict>
          </mc:Fallback>
        </mc:AlternateContent>
      </w:r>
      <w:r w:rsidR="00AF581B" w:rsidRPr="006517AA">
        <w:rPr>
          <w:rFonts w:ascii="Times New Roman" w:hAnsi="Times New Roman"/>
          <w:sz w:val="24"/>
          <w:szCs w:val="24"/>
        </w:rPr>
        <w:t xml:space="preserve">Ces plaquettes </w:t>
      </w:r>
      <w:r w:rsidRPr="006517AA">
        <w:rPr>
          <w:rFonts w:ascii="Times New Roman" w:hAnsi="Times New Roman"/>
          <w:sz w:val="24"/>
          <w:szCs w:val="24"/>
        </w:rPr>
        <w:t>moulées biseautées</w:t>
      </w:r>
      <w:r w:rsidR="00AF581B" w:rsidRPr="006517AA">
        <w:rPr>
          <w:rFonts w:ascii="Times New Roman" w:hAnsi="Times New Roman"/>
          <w:sz w:val="24"/>
          <w:szCs w:val="24"/>
        </w:rPr>
        <w:t xml:space="preserve"> en usine</w:t>
      </w:r>
      <w:r w:rsidRPr="006517AA">
        <w:rPr>
          <w:rFonts w:ascii="Times New Roman" w:hAnsi="Times New Roman"/>
          <w:sz w:val="24"/>
          <w:szCs w:val="24"/>
        </w:rPr>
        <w:t>,</w:t>
      </w:r>
      <w:r w:rsidR="00AF581B" w:rsidRPr="006517AA">
        <w:rPr>
          <w:rFonts w:ascii="Times New Roman" w:hAnsi="Times New Roman"/>
          <w:sz w:val="24"/>
          <w:szCs w:val="24"/>
        </w:rPr>
        <w:t xml:space="preserve"> sont indissociables de la commande des plaquettes rang courant.</w:t>
      </w:r>
    </w:p>
    <w:p w14:paraId="478C58F5" w14:textId="07B14829" w:rsidR="00AB6AC3" w:rsidRPr="007F0C02" w:rsidRDefault="007F0C02" w:rsidP="007F0C02">
      <w:pPr>
        <w:autoSpaceDE w:val="0"/>
        <w:autoSpaceDN w:val="0"/>
        <w:adjustRightInd w:val="0"/>
        <w:jc w:val="both"/>
        <w:rPr>
          <w:rFonts w:ascii="Times New Roman" w:hAnsi="Times New Roman"/>
          <w:sz w:val="24"/>
          <w:szCs w:val="24"/>
        </w:rPr>
      </w:pPr>
      <w:r>
        <w:rPr>
          <w:rFonts w:ascii="Times New Roman" w:hAnsi="Times New Roman"/>
          <w:noProof/>
          <w:sz w:val="16"/>
          <w:szCs w:val="16"/>
          <w:lang w:eastAsia="fr-FR"/>
        </w:rPr>
        <w:drawing>
          <wp:anchor distT="0" distB="0" distL="114300" distR="114300" simplePos="0" relativeHeight="251743232" behindDoc="1" locked="0" layoutInCell="1" allowOverlap="1" wp14:anchorId="38D273D4" wp14:editId="645A6A69">
            <wp:simplePos x="0" y="0"/>
            <wp:positionH relativeFrom="margin">
              <wp:align>center</wp:align>
            </wp:positionH>
            <wp:positionV relativeFrom="paragraph">
              <wp:posOffset>160020</wp:posOffset>
            </wp:positionV>
            <wp:extent cx="6200946" cy="1177290"/>
            <wp:effectExtent l="0" t="0" r="9525" b="3810"/>
            <wp:wrapTight wrapText="bothSides">
              <wp:wrapPolygon edited="0">
                <wp:start x="0" y="0"/>
                <wp:lineTo x="0" y="21320"/>
                <wp:lineTo x="21567" y="21320"/>
                <wp:lineTo x="21567"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étails Plaquette Biseauté _Page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00946" cy="1177290"/>
                    </a:xfrm>
                    <a:prstGeom prst="rect">
                      <a:avLst/>
                    </a:prstGeom>
                  </pic:spPr>
                </pic:pic>
              </a:graphicData>
            </a:graphic>
            <wp14:sizeRelH relativeFrom="page">
              <wp14:pctWidth>0</wp14:pctWidth>
            </wp14:sizeRelH>
            <wp14:sizeRelV relativeFrom="page">
              <wp14:pctHeight>0</wp14:pctHeight>
            </wp14:sizeRelV>
          </wp:anchor>
        </w:drawing>
      </w:r>
    </w:p>
    <w:p w14:paraId="7D7456C3" w14:textId="4C1A7735" w:rsidR="00DB1026" w:rsidRDefault="00DB1026" w:rsidP="00DB1026">
      <w:pPr>
        <w:autoSpaceDE w:val="0"/>
        <w:autoSpaceDN w:val="0"/>
        <w:adjustRightInd w:val="0"/>
        <w:jc w:val="both"/>
        <w:rPr>
          <w:rFonts w:ascii="Times New Roman" w:hAnsi="Times New Roman"/>
          <w:sz w:val="24"/>
          <w:szCs w:val="24"/>
        </w:rPr>
      </w:pPr>
    </w:p>
    <w:p w14:paraId="35B3A4AE" w14:textId="2F47722C" w:rsidR="00AB6AC3" w:rsidRDefault="00AB6AC3" w:rsidP="00DB1026">
      <w:pPr>
        <w:autoSpaceDE w:val="0"/>
        <w:autoSpaceDN w:val="0"/>
        <w:adjustRightInd w:val="0"/>
        <w:jc w:val="both"/>
        <w:rPr>
          <w:rFonts w:ascii="Times New Roman" w:hAnsi="Times New Roman"/>
          <w:sz w:val="24"/>
          <w:szCs w:val="24"/>
        </w:rPr>
      </w:pPr>
    </w:p>
    <w:p w14:paraId="5D07C9DD" w14:textId="716DF792" w:rsidR="00DB1026" w:rsidRPr="00EE38A7" w:rsidRDefault="00DB1026" w:rsidP="00DB1026">
      <w:pPr>
        <w:autoSpaceDE w:val="0"/>
        <w:autoSpaceDN w:val="0"/>
        <w:adjustRightInd w:val="0"/>
        <w:jc w:val="both"/>
        <w:rPr>
          <w:rFonts w:ascii="Times New Roman" w:hAnsi="Times New Roman"/>
          <w:sz w:val="24"/>
          <w:szCs w:val="24"/>
        </w:rPr>
      </w:pPr>
      <w:r w:rsidRPr="00EE38A7">
        <w:rPr>
          <w:rFonts w:ascii="Times New Roman" w:hAnsi="Times New Roman"/>
          <w:sz w:val="24"/>
          <w:szCs w:val="24"/>
        </w:rPr>
        <w:t>Les joints en mastic peuvent être remplacés, au droit des angles sortants ou rentrants du bâtiment, par des profilés d’angle spécifiques avec un matériau compressible incorporé.</w:t>
      </w:r>
    </w:p>
    <w:p w14:paraId="548E27A0" w14:textId="77777777" w:rsidR="003E675B" w:rsidRPr="0042061C" w:rsidRDefault="003E675B" w:rsidP="002D2525">
      <w:pPr>
        <w:autoSpaceDE w:val="0"/>
        <w:autoSpaceDN w:val="0"/>
        <w:adjustRightInd w:val="0"/>
        <w:jc w:val="both"/>
        <w:rPr>
          <w:rFonts w:ascii="Times New Roman" w:hAnsi="Times New Roman"/>
          <w:sz w:val="16"/>
          <w:szCs w:val="16"/>
        </w:rPr>
      </w:pPr>
    </w:p>
    <w:p w14:paraId="59ECF4CB" w14:textId="77777777" w:rsidR="00BF042F" w:rsidRPr="002D2525" w:rsidRDefault="00560599" w:rsidP="00A500E8">
      <w:pPr>
        <w:pStyle w:val="Titre2"/>
      </w:pPr>
      <w:r w:rsidRPr="002D2525">
        <w:t xml:space="preserve">Dessus d’acrotère, </w:t>
      </w:r>
      <w:r w:rsidR="005A1BE5" w:rsidRPr="002D2525">
        <w:t>arêtes supérieures du revêtement</w:t>
      </w:r>
      <w:r w:rsidR="00A500E8">
        <w:t> :</w:t>
      </w:r>
    </w:p>
    <w:p w14:paraId="7277FE30" w14:textId="77777777" w:rsidR="00560599" w:rsidRPr="002D2525" w:rsidRDefault="00560599" w:rsidP="002D2525">
      <w:pPr>
        <w:autoSpaceDE w:val="0"/>
        <w:autoSpaceDN w:val="0"/>
        <w:adjustRightInd w:val="0"/>
        <w:jc w:val="both"/>
        <w:rPr>
          <w:rFonts w:ascii="Times New Roman" w:hAnsi="Times New Roman"/>
          <w:sz w:val="24"/>
          <w:szCs w:val="24"/>
        </w:rPr>
      </w:pPr>
      <w:r w:rsidRPr="002D2525">
        <w:rPr>
          <w:rFonts w:ascii="Times New Roman" w:hAnsi="Times New Roman"/>
          <w:sz w:val="24"/>
          <w:szCs w:val="24"/>
        </w:rPr>
        <w:t xml:space="preserve">Dans tous les cas, les acrotères sont protégés par des bavettes formant goutte d’eau (voir figures </w:t>
      </w:r>
      <w:r w:rsidR="00E80022">
        <w:rPr>
          <w:rFonts w:ascii="Times New Roman" w:hAnsi="Times New Roman"/>
          <w:sz w:val="24"/>
          <w:szCs w:val="24"/>
        </w:rPr>
        <w:t>7</w:t>
      </w:r>
      <w:r w:rsidRPr="002D2525">
        <w:rPr>
          <w:rFonts w:ascii="Times New Roman" w:hAnsi="Times New Roman"/>
          <w:sz w:val="24"/>
          <w:szCs w:val="24"/>
        </w:rPr>
        <w:t xml:space="preserve"> et </w:t>
      </w:r>
      <w:r w:rsidR="00E80022">
        <w:rPr>
          <w:rFonts w:ascii="Times New Roman" w:hAnsi="Times New Roman"/>
          <w:sz w:val="24"/>
          <w:szCs w:val="24"/>
        </w:rPr>
        <w:t>8</w:t>
      </w:r>
      <w:r w:rsidRPr="002D2525">
        <w:rPr>
          <w:rFonts w:ascii="Times New Roman" w:hAnsi="Times New Roman"/>
          <w:sz w:val="24"/>
          <w:szCs w:val="24"/>
        </w:rPr>
        <w:t>) ou par des éléments préfabriqués rapportés avec goutte d’eau.</w:t>
      </w:r>
    </w:p>
    <w:p w14:paraId="005F6D9B" w14:textId="77777777" w:rsidR="00560599" w:rsidRPr="002D2525" w:rsidRDefault="00560599" w:rsidP="002D2525">
      <w:pPr>
        <w:autoSpaceDE w:val="0"/>
        <w:autoSpaceDN w:val="0"/>
        <w:adjustRightInd w:val="0"/>
        <w:jc w:val="both"/>
        <w:rPr>
          <w:rFonts w:ascii="Times New Roman" w:hAnsi="Times New Roman"/>
          <w:sz w:val="24"/>
          <w:szCs w:val="24"/>
        </w:rPr>
      </w:pPr>
      <w:r w:rsidRPr="002D2525">
        <w:rPr>
          <w:rFonts w:ascii="Times New Roman" w:hAnsi="Times New Roman"/>
          <w:sz w:val="24"/>
          <w:szCs w:val="24"/>
        </w:rPr>
        <w:t>Par ailleurs, les joints de fractionnement du support côté terrasse doivent être étanchés.</w:t>
      </w:r>
    </w:p>
    <w:p w14:paraId="67FC71A7" w14:textId="77777777" w:rsidR="00560599" w:rsidRPr="002D2525" w:rsidRDefault="00560599" w:rsidP="002D2525">
      <w:pPr>
        <w:autoSpaceDE w:val="0"/>
        <w:autoSpaceDN w:val="0"/>
        <w:adjustRightInd w:val="0"/>
        <w:jc w:val="both"/>
        <w:rPr>
          <w:rFonts w:ascii="Times New Roman" w:hAnsi="Times New Roman"/>
          <w:sz w:val="24"/>
          <w:szCs w:val="24"/>
        </w:rPr>
      </w:pPr>
      <w:r w:rsidRPr="002D2525">
        <w:rPr>
          <w:rFonts w:ascii="Times New Roman" w:hAnsi="Times New Roman"/>
          <w:sz w:val="24"/>
          <w:szCs w:val="24"/>
        </w:rPr>
        <w:t xml:space="preserve">Les arêtes supérieures des surfaces verticales doivent être obligatoirement protégées par des dispositifs appropriés (par exemple, corniches, bandeaux ou bavettes), afin que l’eau de pluie soit éloignée du revêtement. </w:t>
      </w:r>
    </w:p>
    <w:p w14:paraId="5AA10329" w14:textId="77777777" w:rsidR="00E135A4" w:rsidRPr="0042061C" w:rsidRDefault="00E135A4" w:rsidP="002D2525">
      <w:pPr>
        <w:autoSpaceDE w:val="0"/>
        <w:autoSpaceDN w:val="0"/>
        <w:adjustRightInd w:val="0"/>
        <w:jc w:val="both"/>
        <w:rPr>
          <w:rFonts w:ascii="Times New Roman" w:hAnsi="Times New Roman"/>
          <w:sz w:val="16"/>
          <w:szCs w:val="16"/>
        </w:rPr>
      </w:pPr>
    </w:p>
    <w:p w14:paraId="6E032EE8" w14:textId="77777777" w:rsidR="00E135A4" w:rsidRPr="002D2525" w:rsidRDefault="00E135A4" w:rsidP="00A500E8">
      <w:pPr>
        <w:pStyle w:val="Titre2"/>
      </w:pPr>
      <w:r w:rsidRPr="002D2525">
        <w:t>Dessus d’acrotère</w:t>
      </w:r>
      <w:r w:rsidR="00A500E8">
        <w:t> :</w:t>
      </w:r>
    </w:p>
    <w:p w14:paraId="0B2B7385" w14:textId="77777777" w:rsidR="00E135A4" w:rsidRPr="002D2525" w:rsidRDefault="00E135A4" w:rsidP="002D2525">
      <w:pPr>
        <w:autoSpaceDE w:val="0"/>
        <w:autoSpaceDN w:val="0"/>
        <w:adjustRightInd w:val="0"/>
        <w:jc w:val="both"/>
        <w:rPr>
          <w:rFonts w:ascii="Times New Roman" w:hAnsi="Times New Roman"/>
          <w:sz w:val="24"/>
          <w:szCs w:val="24"/>
        </w:rPr>
      </w:pPr>
      <w:r w:rsidRPr="002D2525">
        <w:rPr>
          <w:rFonts w:ascii="Times New Roman" w:hAnsi="Times New Roman"/>
          <w:sz w:val="24"/>
          <w:szCs w:val="24"/>
        </w:rPr>
        <w:t>Un joint doit être réalisé au mastic à chaque zone de butée et à la jonction entre éléments de revêtement et dormants des menuiseries.</w:t>
      </w:r>
    </w:p>
    <w:p w14:paraId="1CFB64E6" w14:textId="77777777" w:rsidR="005016BA" w:rsidRDefault="00E135A4" w:rsidP="002D2525">
      <w:pPr>
        <w:autoSpaceDE w:val="0"/>
        <w:autoSpaceDN w:val="0"/>
        <w:adjustRightInd w:val="0"/>
        <w:jc w:val="both"/>
        <w:rPr>
          <w:rFonts w:ascii="Times New Roman" w:hAnsi="Times New Roman"/>
          <w:sz w:val="24"/>
          <w:szCs w:val="24"/>
        </w:rPr>
      </w:pPr>
      <w:r w:rsidRPr="002D2525">
        <w:rPr>
          <w:rFonts w:ascii="Times New Roman" w:hAnsi="Times New Roman"/>
          <w:sz w:val="24"/>
          <w:szCs w:val="24"/>
        </w:rPr>
        <w:t>L’étanchéité à l’eau et à l’air entre les dormants des menuiseries et le gros œuvre doit avoir été réalisée préalablement.</w:t>
      </w:r>
    </w:p>
    <w:p w14:paraId="735A8C24" w14:textId="77777777" w:rsidR="00A500E8" w:rsidRPr="002D2525" w:rsidRDefault="00A500E8" w:rsidP="002D2525">
      <w:pPr>
        <w:autoSpaceDE w:val="0"/>
        <w:autoSpaceDN w:val="0"/>
        <w:adjustRightInd w:val="0"/>
        <w:jc w:val="both"/>
        <w:rPr>
          <w:rFonts w:ascii="Times New Roman" w:hAnsi="Times New Roman"/>
          <w:sz w:val="24"/>
          <w:szCs w:val="24"/>
        </w:rPr>
      </w:pPr>
    </w:p>
    <w:p w14:paraId="73BF30F1" w14:textId="77777777" w:rsidR="005016BA" w:rsidRPr="00EA6D12" w:rsidRDefault="005016BA" w:rsidP="002D2525">
      <w:pPr>
        <w:pStyle w:val="Titre1"/>
        <w:spacing w:before="0"/>
        <w:rPr>
          <w:rFonts w:eastAsia="Arial Unicode MS" w:cs="Times New Roman"/>
          <w:color w:val="000000"/>
          <w:sz w:val="24"/>
          <w:szCs w:val="24"/>
        </w:rPr>
      </w:pPr>
      <w:r w:rsidRPr="00EA6D12">
        <w:rPr>
          <w:rFonts w:eastAsia="Arial Unicode MS" w:cs="Times New Roman"/>
          <w:sz w:val="24"/>
          <w:szCs w:val="24"/>
        </w:rPr>
        <w:t>Dossier d’exécution</w:t>
      </w:r>
      <w:r w:rsidR="002D2525" w:rsidRPr="00EA6D12">
        <w:rPr>
          <w:rFonts w:eastAsia="Arial Unicode MS" w:cs="Times New Roman"/>
          <w:sz w:val="24"/>
          <w:szCs w:val="24"/>
        </w:rPr>
        <w:t> :</w:t>
      </w:r>
    </w:p>
    <w:p w14:paraId="08C5951A" w14:textId="77777777" w:rsidR="005016BA" w:rsidRPr="002D2525" w:rsidRDefault="005016BA" w:rsidP="002D2525">
      <w:pPr>
        <w:rPr>
          <w:rFonts w:ascii="Times New Roman" w:hAnsi="Times New Roman"/>
          <w:sz w:val="24"/>
          <w:szCs w:val="24"/>
        </w:rPr>
      </w:pPr>
      <w:r w:rsidRPr="002D2525">
        <w:rPr>
          <w:rFonts w:ascii="Times New Roman" w:hAnsi="Times New Roman"/>
          <w:sz w:val="24"/>
          <w:szCs w:val="24"/>
        </w:rPr>
        <w:t>L’entreprise titulaire du lot soumettra à l’approbation du Maître d’Œuvre un dossier d'exécution comprenant un calepinage en plan et en élévation, ainsi que l'ensemble des plans de détails des points singuliers rencontrés en mise en œuvre ainsi que les dispositions particulières éventuelles nécessitant des interfaces avec d’autres lots.</w:t>
      </w:r>
    </w:p>
    <w:p w14:paraId="1EF5AA30" w14:textId="77777777" w:rsidR="005016BA" w:rsidRPr="002D2525" w:rsidRDefault="005016BA" w:rsidP="002D2525">
      <w:pPr>
        <w:pStyle w:val="CM20"/>
        <w:jc w:val="both"/>
        <w:rPr>
          <w:rFonts w:ascii="Times New Roman" w:hAnsi="Times New Roman"/>
        </w:rPr>
      </w:pPr>
    </w:p>
    <w:p w14:paraId="6C57E621" w14:textId="77777777" w:rsidR="005016BA" w:rsidRPr="0042061C" w:rsidRDefault="005016BA" w:rsidP="0042061C">
      <w:pPr>
        <w:pStyle w:val="Titre1"/>
        <w:spacing w:before="0"/>
        <w:rPr>
          <w:rFonts w:eastAsia="Arial Unicode MS" w:cs="Times New Roman"/>
          <w:sz w:val="24"/>
          <w:szCs w:val="24"/>
        </w:rPr>
      </w:pPr>
      <w:r w:rsidRPr="002D2525">
        <w:rPr>
          <w:rFonts w:eastAsia="Arial Unicode MS" w:cs="Times New Roman"/>
          <w:sz w:val="24"/>
          <w:szCs w:val="24"/>
        </w:rPr>
        <w:t>Maquette de validation</w:t>
      </w:r>
      <w:r w:rsidR="002D2525" w:rsidRPr="002D2525">
        <w:rPr>
          <w:rFonts w:eastAsia="Arial Unicode MS" w:cs="Times New Roman"/>
          <w:sz w:val="24"/>
          <w:szCs w:val="24"/>
        </w:rPr>
        <w:t> :</w:t>
      </w:r>
    </w:p>
    <w:p w14:paraId="032472A2" w14:textId="77777777" w:rsidR="005016BA" w:rsidRPr="0042061C" w:rsidRDefault="005016BA" w:rsidP="0042061C">
      <w:pPr>
        <w:pStyle w:val="titre1P"/>
        <w:numPr>
          <w:ilvl w:val="0"/>
          <w:numId w:val="0"/>
        </w:numPr>
        <w:spacing w:line="240" w:lineRule="auto"/>
        <w:rPr>
          <w:rFonts w:ascii="Times New Roman" w:eastAsiaTheme="minorHAnsi" w:hAnsi="Times New Roman"/>
          <w:sz w:val="24"/>
          <w:szCs w:val="24"/>
          <w:u w:val="none"/>
          <w:lang w:eastAsia="en-US"/>
        </w:rPr>
      </w:pPr>
      <w:r w:rsidRPr="0042061C">
        <w:rPr>
          <w:rFonts w:ascii="Times New Roman" w:eastAsiaTheme="minorHAnsi" w:hAnsi="Times New Roman"/>
          <w:sz w:val="24"/>
          <w:szCs w:val="24"/>
          <w:u w:val="none"/>
          <w:lang w:eastAsia="en-US"/>
        </w:rPr>
        <w:t xml:space="preserve">Le titulaire du présent lot devra présenter sur place une maquette de grande taille (1,00 x 2,00 m minimum) et ne procédera aux opérations définitives qu'après avoir obtenu l'accord du Maître d'Œuvre. </w:t>
      </w:r>
    </w:p>
    <w:p w14:paraId="284E6108" w14:textId="77777777" w:rsidR="00B56B6D" w:rsidRPr="002D2525" w:rsidRDefault="00B56B6D" w:rsidP="002D2525">
      <w:pPr>
        <w:autoSpaceDE w:val="0"/>
        <w:autoSpaceDN w:val="0"/>
        <w:adjustRightInd w:val="0"/>
        <w:ind w:firstLine="708"/>
        <w:rPr>
          <w:rFonts w:ascii="Times New Roman" w:hAnsi="Times New Roman"/>
          <w:color w:val="000000"/>
          <w:sz w:val="24"/>
          <w:szCs w:val="24"/>
        </w:rPr>
      </w:pPr>
    </w:p>
    <w:sectPr w:rsidR="00B56B6D" w:rsidRPr="002D2525" w:rsidSect="007108C2">
      <w:headerReference w:type="default" r:id="rId9"/>
      <w:pgSz w:w="11906" w:h="16838"/>
      <w:pgMar w:top="-709" w:right="1418" w:bottom="426"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BCAD8" w14:textId="77777777" w:rsidR="00422AD6" w:rsidRDefault="00422AD6" w:rsidP="00C82875">
      <w:r>
        <w:separator/>
      </w:r>
    </w:p>
  </w:endnote>
  <w:endnote w:type="continuationSeparator" w:id="0">
    <w:p w14:paraId="62A1EF43" w14:textId="77777777" w:rsidR="00422AD6" w:rsidRDefault="00422AD6" w:rsidP="00C8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TE1C98878t00">
    <w:altName w:val="TT E 1 C 9887 8t"/>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EC8C1" w14:textId="77777777" w:rsidR="00422AD6" w:rsidRDefault="00422AD6" w:rsidP="00C82875">
      <w:r>
        <w:separator/>
      </w:r>
    </w:p>
  </w:footnote>
  <w:footnote w:type="continuationSeparator" w:id="0">
    <w:p w14:paraId="717C9DF8" w14:textId="77777777" w:rsidR="00422AD6" w:rsidRDefault="00422AD6" w:rsidP="00C82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4FD8E" w14:textId="77777777" w:rsidR="00B86832" w:rsidRDefault="00B86832">
    <w:pPr>
      <w:pStyle w:val="En-tte"/>
    </w:pPr>
  </w:p>
  <w:p w14:paraId="5F40106B" w14:textId="77777777" w:rsidR="00B86832" w:rsidRDefault="00B868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2"/>
      <w:numFmt w:val="decimal"/>
      <w:lvlText w:val="%1"/>
      <w:lvlJc w:val="left"/>
      <w:pPr>
        <w:ind w:left="512" w:hanging="398"/>
      </w:pPr>
      <w:rPr>
        <w:rFonts w:ascii="Arial" w:hAnsi="Arial" w:cs="Arial"/>
        <w:b w:val="0"/>
        <w:bCs w:val="0"/>
        <w:sz w:val="18"/>
        <w:szCs w:val="18"/>
      </w:rPr>
    </w:lvl>
    <w:lvl w:ilvl="1">
      <w:numFmt w:val="bullet"/>
      <w:lvlText w:val="•"/>
      <w:lvlJc w:val="left"/>
      <w:pPr>
        <w:ind w:left="1474" w:hanging="398"/>
      </w:pPr>
    </w:lvl>
    <w:lvl w:ilvl="2">
      <w:numFmt w:val="bullet"/>
      <w:lvlText w:val="•"/>
      <w:lvlJc w:val="left"/>
      <w:pPr>
        <w:ind w:left="2437" w:hanging="398"/>
      </w:pPr>
    </w:lvl>
    <w:lvl w:ilvl="3">
      <w:numFmt w:val="bullet"/>
      <w:lvlText w:val="•"/>
      <w:lvlJc w:val="left"/>
      <w:pPr>
        <w:ind w:left="3400" w:hanging="398"/>
      </w:pPr>
    </w:lvl>
    <w:lvl w:ilvl="4">
      <w:numFmt w:val="bullet"/>
      <w:lvlText w:val="•"/>
      <w:lvlJc w:val="left"/>
      <w:pPr>
        <w:ind w:left="4363" w:hanging="398"/>
      </w:pPr>
    </w:lvl>
    <w:lvl w:ilvl="5">
      <w:numFmt w:val="bullet"/>
      <w:lvlText w:val="•"/>
      <w:lvlJc w:val="left"/>
      <w:pPr>
        <w:ind w:left="5326" w:hanging="398"/>
      </w:pPr>
    </w:lvl>
    <w:lvl w:ilvl="6">
      <w:numFmt w:val="bullet"/>
      <w:lvlText w:val="•"/>
      <w:lvlJc w:val="left"/>
      <w:pPr>
        <w:ind w:left="6288" w:hanging="398"/>
      </w:pPr>
    </w:lvl>
    <w:lvl w:ilvl="7">
      <w:numFmt w:val="bullet"/>
      <w:lvlText w:val="•"/>
      <w:lvlJc w:val="left"/>
      <w:pPr>
        <w:ind w:left="7251" w:hanging="398"/>
      </w:pPr>
    </w:lvl>
    <w:lvl w:ilvl="8">
      <w:numFmt w:val="bullet"/>
      <w:lvlText w:val="•"/>
      <w:lvlJc w:val="left"/>
      <w:pPr>
        <w:ind w:left="8214" w:hanging="398"/>
      </w:pPr>
    </w:lvl>
  </w:abstractNum>
  <w:abstractNum w:abstractNumId="1" w15:restartNumberingAfterBreak="0">
    <w:nsid w:val="05A711F7"/>
    <w:multiLevelType w:val="hybridMultilevel"/>
    <w:tmpl w:val="C33EB8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352"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4E5BE2"/>
    <w:multiLevelType w:val="hybridMultilevel"/>
    <w:tmpl w:val="84A63B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0E3748"/>
    <w:multiLevelType w:val="hybridMultilevel"/>
    <w:tmpl w:val="EA427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7749D3"/>
    <w:multiLevelType w:val="hybridMultilevel"/>
    <w:tmpl w:val="CEFC4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DA372E"/>
    <w:multiLevelType w:val="multilevel"/>
    <w:tmpl w:val="36E8C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8397ECA"/>
    <w:multiLevelType w:val="hybridMultilevel"/>
    <w:tmpl w:val="BD867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DC1D30"/>
    <w:multiLevelType w:val="hybridMultilevel"/>
    <w:tmpl w:val="CADCE2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003ADC"/>
    <w:multiLevelType w:val="hybridMultilevel"/>
    <w:tmpl w:val="8DE62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236EC2"/>
    <w:multiLevelType w:val="hybridMultilevel"/>
    <w:tmpl w:val="91DE57A4"/>
    <w:lvl w:ilvl="0" w:tplc="99606D9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DB6F19"/>
    <w:multiLevelType w:val="hybridMultilevel"/>
    <w:tmpl w:val="A79C76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1F8D148A"/>
    <w:multiLevelType w:val="hybridMultilevel"/>
    <w:tmpl w:val="5E3C94C8"/>
    <w:lvl w:ilvl="0" w:tplc="99606D9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E016E7"/>
    <w:multiLevelType w:val="hybridMultilevel"/>
    <w:tmpl w:val="93FCAB4E"/>
    <w:lvl w:ilvl="0" w:tplc="E05481AC">
      <w:start w:val="1"/>
      <w:numFmt w:val="decimal"/>
      <w:pStyle w:val="Titre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34F530D"/>
    <w:multiLevelType w:val="hybridMultilevel"/>
    <w:tmpl w:val="340CFA9A"/>
    <w:lvl w:ilvl="0" w:tplc="7ACEC614">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BC1F97"/>
    <w:multiLevelType w:val="multilevel"/>
    <w:tmpl w:val="31B438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3697E39"/>
    <w:multiLevelType w:val="hybridMultilevel"/>
    <w:tmpl w:val="E21849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CE2478"/>
    <w:multiLevelType w:val="hybridMultilevel"/>
    <w:tmpl w:val="9610574E"/>
    <w:lvl w:ilvl="0" w:tplc="D584C044">
      <w:numFmt w:val="bullet"/>
      <w:lvlText w:val="-"/>
      <w:lvlJc w:val="left"/>
      <w:pPr>
        <w:ind w:left="1776" w:hanging="360"/>
      </w:pPr>
      <w:rPr>
        <w:rFonts w:ascii="Times New Roman" w:eastAsiaTheme="minorHAnsi"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7" w15:restartNumberingAfterBreak="0">
    <w:nsid w:val="40B35478"/>
    <w:multiLevelType w:val="hybridMultilevel"/>
    <w:tmpl w:val="6D584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323C5E"/>
    <w:multiLevelType w:val="hybridMultilevel"/>
    <w:tmpl w:val="3F8E95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C9062B"/>
    <w:multiLevelType w:val="hybridMultilevel"/>
    <w:tmpl w:val="96D62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B7362C"/>
    <w:multiLevelType w:val="hybridMultilevel"/>
    <w:tmpl w:val="93CC85E8"/>
    <w:lvl w:ilvl="0" w:tplc="849AA4BE">
      <w:start w:val="5"/>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E834DAE"/>
    <w:multiLevelType w:val="hybridMultilevel"/>
    <w:tmpl w:val="C52812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D37D84"/>
    <w:multiLevelType w:val="hybridMultilevel"/>
    <w:tmpl w:val="07A21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B121FA"/>
    <w:multiLevelType w:val="hybridMultilevel"/>
    <w:tmpl w:val="4746A8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9E0120"/>
    <w:multiLevelType w:val="hybridMultilevel"/>
    <w:tmpl w:val="9AD44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B96AF0"/>
    <w:multiLevelType w:val="hybridMultilevel"/>
    <w:tmpl w:val="B1048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DE1281"/>
    <w:multiLevelType w:val="hybridMultilevel"/>
    <w:tmpl w:val="064CF5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36658E"/>
    <w:multiLevelType w:val="multilevel"/>
    <w:tmpl w:val="B43262B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C4E35CF"/>
    <w:multiLevelType w:val="multilevel"/>
    <w:tmpl w:val="FE243134"/>
    <w:lvl w:ilvl="0">
      <w:numFmt w:val="bullet"/>
      <w:lvlText w:val="-"/>
      <w:lvlJc w:val="left"/>
      <w:pPr>
        <w:ind w:left="1068" w:hanging="360"/>
      </w:pPr>
      <w:rPr>
        <w:rFonts w:ascii="Arial" w:hAnsi="Arial" w:cs="Arial" w:hint="default"/>
        <w:sz w:val="18"/>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9" w15:restartNumberingAfterBreak="0">
    <w:nsid w:val="6C62286F"/>
    <w:multiLevelType w:val="hybridMultilevel"/>
    <w:tmpl w:val="83864B08"/>
    <w:lvl w:ilvl="0" w:tplc="99606D9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C84FC3"/>
    <w:multiLevelType w:val="hybridMultilevel"/>
    <w:tmpl w:val="7D6E8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7473F3A"/>
    <w:multiLevelType w:val="hybridMultilevel"/>
    <w:tmpl w:val="8E361F8E"/>
    <w:lvl w:ilvl="0" w:tplc="19285BB0">
      <w:start w:val="1"/>
      <w:numFmt w:val="bullet"/>
      <w:pStyle w:val="Titre3"/>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B467599"/>
    <w:multiLevelType w:val="hybridMultilevel"/>
    <w:tmpl w:val="6B1C8D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2679561">
    <w:abstractNumId w:val="15"/>
  </w:num>
  <w:num w:numId="2" w16cid:durableId="1077824734">
    <w:abstractNumId w:val="2"/>
  </w:num>
  <w:num w:numId="3" w16cid:durableId="1517883970">
    <w:abstractNumId w:val="30"/>
  </w:num>
  <w:num w:numId="4" w16cid:durableId="624700509">
    <w:abstractNumId w:val="8"/>
  </w:num>
  <w:num w:numId="5" w16cid:durableId="263534681">
    <w:abstractNumId w:val="7"/>
  </w:num>
  <w:num w:numId="6" w16cid:durableId="1243563764">
    <w:abstractNumId w:val="32"/>
  </w:num>
  <w:num w:numId="7" w16cid:durableId="477841691">
    <w:abstractNumId w:val="17"/>
  </w:num>
  <w:num w:numId="8" w16cid:durableId="1417944111">
    <w:abstractNumId w:val="10"/>
  </w:num>
  <w:num w:numId="9" w16cid:durableId="1310212859">
    <w:abstractNumId w:val="27"/>
  </w:num>
  <w:num w:numId="10" w16cid:durableId="1021905097">
    <w:abstractNumId w:val="5"/>
  </w:num>
  <w:num w:numId="11" w16cid:durableId="594751069">
    <w:abstractNumId w:val="0"/>
  </w:num>
  <w:num w:numId="12" w16cid:durableId="713966239">
    <w:abstractNumId w:val="1"/>
  </w:num>
  <w:num w:numId="13" w16cid:durableId="406995162">
    <w:abstractNumId w:val="19"/>
  </w:num>
  <w:num w:numId="14" w16cid:durableId="2005401889">
    <w:abstractNumId w:val="29"/>
  </w:num>
  <w:num w:numId="15" w16cid:durableId="1072463308">
    <w:abstractNumId w:val="11"/>
  </w:num>
  <w:num w:numId="16" w16cid:durableId="1428889977">
    <w:abstractNumId w:val="9"/>
  </w:num>
  <w:num w:numId="17" w16cid:durableId="1949005633">
    <w:abstractNumId w:val="26"/>
  </w:num>
  <w:num w:numId="18" w16cid:durableId="1086614885">
    <w:abstractNumId w:val="16"/>
  </w:num>
  <w:num w:numId="19" w16cid:durableId="170263151">
    <w:abstractNumId w:val="28"/>
  </w:num>
  <w:num w:numId="20" w16cid:durableId="775255243">
    <w:abstractNumId w:val="14"/>
  </w:num>
  <w:num w:numId="21" w16cid:durableId="414598255">
    <w:abstractNumId w:val="25"/>
  </w:num>
  <w:num w:numId="22" w16cid:durableId="714473674">
    <w:abstractNumId w:val="18"/>
  </w:num>
  <w:num w:numId="23" w16cid:durableId="315569181">
    <w:abstractNumId w:val="3"/>
  </w:num>
  <w:num w:numId="24" w16cid:durableId="1434128536">
    <w:abstractNumId w:val="13"/>
  </w:num>
  <w:num w:numId="25" w16cid:durableId="1897089198">
    <w:abstractNumId w:val="22"/>
  </w:num>
  <w:num w:numId="26" w16cid:durableId="1522402207">
    <w:abstractNumId w:val="4"/>
  </w:num>
  <w:num w:numId="27" w16cid:durableId="629749633">
    <w:abstractNumId w:val="24"/>
  </w:num>
  <w:num w:numId="28" w16cid:durableId="602424278">
    <w:abstractNumId w:val="23"/>
  </w:num>
  <w:num w:numId="29" w16cid:durableId="1453279607">
    <w:abstractNumId w:val="12"/>
  </w:num>
  <w:num w:numId="30" w16cid:durableId="1932809683">
    <w:abstractNumId w:val="31"/>
  </w:num>
  <w:num w:numId="31" w16cid:durableId="348218176">
    <w:abstractNumId w:val="20"/>
  </w:num>
  <w:num w:numId="32" w16cid:durableId="776144221">
    <w:abstractNumId w:val="6"/>
  </w:num>
  <w:num w:numId="33" w16cid:durableId="14368234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DDCE55B-7848-4D20-AB68-9DDDE9C83BAA}"/>
    <w:docVar w:name="dgnword-eventsink" w:val="135023632"/>
  </w:docVars>
  <w:rsids>
    <w:rsidRoot w:val="00AA63F5"/>
    <w:rsid w:val="00021ED1"/>
    <w:rsid w:val="00030431"/>
    <w:rsid w:val="00033A6E"/>
    <w:rsid w:val="00062DDC"/>
    <w:rsid w:val="00072264"/>
    <w:rsid w:val="00087FF6"/>
    <w:rsid w:val="000B2125"/>
    <w:rsid w:val="000D7E29"/>
    <w:rsid w:val="0010525F"/>
    <w:rsid w:val="00115EEE"/>
    <w:rsid w:val="00134464"/>
    <w:rsid w:val="00144F7B"/>
    <w:rsid w:val="00154F8D"/>
    <w:rsid w:val="001554A2"/>
    <w:rsid w:val="00163E3E"/>
    <w:rsid w:val="001644D2"/>
    <w:rsid w:val="001874D3"/>
    <w:rsid w:val="00192699"/>
    <w:rsid w:val="0019379C"/>
    <w:rsid w:val="001A6915"/>
    <w:rsid w:val="001B07B1"/>
    <w:rsid w:val="001B1813"/>
    <w:rsid w:val="001B34B6"/>
    <w:rsid w:val="001C76E3"/>
    <w:rsid w:val="001D3969"/>
    <w:rsid w:val="001E0412"/>
    <w:rsid w:val="001E6B80"/>
    <w:rsid w:val="001F5480"/>
    <w:rsid w:val="0021111D"/>
    <w:rsid w:val="00236E4B"/>
    <w:rsid w:val="00246A7C"/>
    <w:rsid w:val="00256E17"/>
    <w:rsid w:val="00266010"/>
    <w:rsid w:val="00282C1B"/>
    <w:rsid w:val="00285EA7"/>
    <w:rsid w:val="00297709"/>
    <w:rsid w:val="002A26BA"/>
    <w:rsid w:val="002A2738"/>
    <w:rsid w:val="002D2525"/>
    <w:rsid w:val="002F5424"/>
    <w:rsid w:val="00305072"/>
    <w:rsid w:val="003245E7"/>
    <w:rsid w:val="00344EB6"/>
    <w:rsid w:val="00365B8F"/>
    <w:rsid w:val="003748AC"/>
    <w:rsid w:val="003831EF"/>
    <w:rsid w:val="003A0E3C"/>
    <w:rsid w:val="003C58BC"/>
    <w:rsid w:val="003E0808"/>
    <w:rsid w:val="003E4133"/>
    <w:rsid w:val="003E675B"/>
    <w:rsid w:val="004010EC"/>
    <w:rsid w:val="00402A0D"/>
    <w:rsid w:val="004113A0"/>
    <w:rsid w:val="00416167"/>
    <w:rsid w:val="00416FEF"/>
    <w:rsid w:val="00420511"/>
    <w:rsid w:val="0042061C"/>
    <w:rsid w:val="00422AD6"/>
    <w:rsid w:val="00426FCA"/>
    <w:rsid w:val="00453097"/>
    <w:rsid w:val="004631E0"/>
    <w:rsid w:val="0047263B"/>
    <w:rsid w:val="004762C2"/>
    <w:rsid w:val="004800AE"/>
    <w:rsid w:val="004809F4"/>
    <w:rsid w:val="004835F1"/>
    <w:rsid w:val="00487923"/>
    <w:rsid w:val="00496687"/>
    <w:rsid w:val="004A15A6"/>
    <w:rsid w:val="004D51BA"/>
    <w:rsid w:val="004E6E20"/>
    <w:rsid w:val="004F2310"/>
    <w:rsid w:val="004F59A1"/>
    <w:rsid w:val="004F7CA1"/>
    <w:rsid w:val="005000A2"/>
    <w:rsid w:val="005014F1"/>
    <w:rsid w:val="005016BA"/>
    <w:rsid w:val="005154D3"/>
    <w:rsid w:val="0052217B"/>
    <w:rsid w:val="00554DE8"/>
    <w:rsid w:val="00560599"/>
    <w:rsid w:val="00566151"/>
    <w:rsid w:val="005970A9"/>
    <w:rsid w:val="005A1BE5"/>
    <w:rsid w:val="005A6432"/>
    <w:rsid w:val="005A7E92"/>
    <w:rsid w:val="005B40D0"/>
    <w:rsid w:val="005C6661"/>
    <w:rsid w:val="005D3987"/>
    <w:rsid w:val="005D6C5B"/>
    <w:rsid w:val="005F3523"/>
    <w:rsid w:val="006031AE"/>
    <w:rsid w:val="00612E39"/>
    <w:rsid w:val="00626D94"/>
    <w:rsid w:val="00634C0C"/>
    <w:rsid w:val="00644A57"/>
    <w:rsid w:val="006517AA"/>
    <w:rsid w:val="00652061"/>
    <w:rsid w:val="00660272"/>
    <w:rsid w:val="00673589"/>
    <w:rsid w:val="006804F1"/>
    <w:rsid w:val="0069047B"/>
    <w:rsid w:val="006A39B9"/>
    <w:rsid w:val="006B5FFF"/>
    <w:rsid w:val="007108C2"/>
    <w:rsid w:val="00732FD0"/>
    <w:rsid w:val="007368DB"/>
    <w:rsid w:val="0074292A"/>
    <w:rsid w:val="00743DB1"/>
    <w:rsid w:val="00751B67"/>
    <w:rsid w:val="00753A89"/>
    <w:rsid w:val="007759A3"/>
    <w:rsid w:val="00785EFC"/>
    <w:rsid w:val="007939B9"/>
    <w:rsid w:val="007978F0"/>
    <w:rsid w:val="007A14FD"/>
    <w:rsid w:val="007A205D"/>
    <w:rsid w:val="007B2CFE"/>
    <w:rsid w:val="007C2852"/>
    <w:rsid w:val="007D12D2"/>
    <w:rsid w:val="007D5D59"/>
    <w:rsid w:val="007E465D"/>
    <w:rsid w:val="007E5049"/>
    <w:rsid w:val="007F0C02"/>
    <w:rsid w:val="007F4A7E"/>
    <w:rsid w:val="00807C88"/>
    <w:rsid w:val="008770F9"/>
    <w:rsid w:val="008835EC"/>
    <w:rsid w:val="00885B45"/>
    <w:rsid w:val="008C0B47"/>
    <w:rsid w:val="008D78A1"/>
    <w:rsid w:val="008E13EF"/>
    <w:rsid w:val="008E1D42"/>
    <w:rsid w:val="008E5F81"/>
    <w:rsid w:val="008F1131"/>
    <w:rsid w:val="008F4A92"/>
    <w:rsid w:val="008F728D"/>
    <w:rsid w:val="009313E0"/>
    <w:rsid w:val="009605BA"/>
    <w:rsid w:val="009701D6"/>
    <w:rsid w:val="00993630"/>
    <w:rsid w:val="009C2EAB"/>
    <w:rsid w:val="009D2CFA"/>
    <w:rsid w:val="009D7B78"/>
    <w:rsid w:val="009D7C08"/>
    <w:rsid w:val="009E697C"/>
    <w:rsid w:val="00A02E1F"/>
    <w:rsid w:val="00A226E6"/>
    <w:rsid w:val="00A3234C"/>
    <w:rsid w:val="00A47277"/>
    <w:rsid w:val="00A500E8"/>
    <w:rsid w:val="00A730F6"/>
    <w:rsid w:val="00A73B67"/>
    <w:rsid w:val="00AA63F5"/>
    <w:rsid w:val="00AA66AA"/>
    <w:rsid w:val="00AB1509"/>
    <w:rsid w:val="00AB6AC3"/>
    <w:rsid w:val="00AB70C2"/>
    <w:rsid w:val="00AB7F6A"/>
    <w:rsid w:val="00AC20D2"/>
    <w:rsid w:val="00AD1BEA"/>
    <w:rsid w:val="00AE0BAC"/>
    <w:rsid w:val="00AF12FC"/>
    <w:rsid w:val="00AF581B"/>
    <w:rsid w:val="00AF64FB"/>
    <w:rsid w:val="00B46318"/>
    <w:rsid w:val="00B56B6D"/>
    <w:rsid w:val="00B574F9"/>
    <w:rsid w:val="00B70F72"/>
    <w:rsid w:val="00B86832"/>
    <w:rsid w:val="00BB0CCC"/>
    <w:rsid w:val="00BD28F1"/>
    <w:rsid w:val="00BE17D1"/>
    <w:rsid w:val="00BF042F"/>
    <w:rsid w:val="00BF34B7"/>
    <w:rsid w:val="00C052B9"/>
    <w:rsid w:val="00C05DA6"/>
    <w:rsid w:val="00C147D8"/>
    <w:rsid w:val="00C16207"/>
    <w:rsid w:val="00C2196A"/>
    <w:rsid w:val="00C404F2"/>
    <w:rsid w:val="00C506E2"/>
    <w:rsid w:val="00C7159F"/>
    <w:rsid w:val="00C82875"/>
    <w:rsid w:val="00C84481"/>
    <w:rsid w:val="00CB65E9"/>
    <w:rsid w:val="00CC3E7A"/>
    <w:rsid w:val="00CC51B4"/>
    <w:rsid w:val="00CC78F5"/>
    <w:rsid w:val="00CE4CF3"/>
    <w:rsid w:val="00D21D8D"/>
    <w:rsid w:val="00D51E9B"/>
    <w:rsid w:val="00D73ADD"/>
    <w:rsid w:val="00D8313C"/>
    <w:rsid w:val="00D84AE6"/>
    <w:rsid w:val="00D84CA4"/>
    <w:rsid w:val="00DA0CDF"/>
    <w:rsid w:val="00DA0F9F"/>
    <w:rsid w:val="00DB1026"/>
    <w:rsid w:val="00DB3713"/>
    <w:rsid w:val="00DC30FF"/>
    <w:rsid w:val="00DD23FF"/>
    <w:rsid w:val="00DF1939"/>
    <w:rsid w:val="00DF2BC2"/>
    <w:rsid w:val="00DF36AB"/>
    <w:rsid w:val="00DF685F"/>
    <w:rsid w:val="00DF7DB7"/>
    <w:rsid w:val="00E135A4"/>
    <w:rsid w:val="00E25996"/>
    <w:rsid w:val="00E41079"/>
    <w:rsid w:val="00E61E5A"/>
    <w:rsid w:val="00E65231"/>
    <w:rsid w:val="00E73AD1"/>
    <w:rsid w:val="00E77730"/>
    <w:rsid w:val="00E80022"/>
    <w:rsid w:val="00E967DA"/>
    <w:rsid w:val="00EA6D12"/>
    <w:rsid w:val="00EC458A"/>
    <w:rsid w:val="00EE24D1"/>
    <w:rsid w:val="00EE38A7"/>
    <w:rsid w:val="00F04F86"/>
    <w:rsid w:val="00F10733"/>
    <w:rsid w:val="00F278BE"/>
    <w:rsid w:val="00F374F4"/>
    <w:rsid w:val="00F45AE4"/>
    <w:rsid w:val="00F57F1B"/>
    <w:rsid w:val="00F67352"/>
    <w:rsid w:val="00F81E20"/>
    <w:rsid w:val="00F87C1B"/>
    <w:rsid w:val="00F922CB"/>
    <w:rsid w:val="00F968E4"/>
    <w:rsid w:val="00FB1BED"/>
    <w:rsid w:val="00FB2667"/>
    <w:rsid w:val="00FB7BF4"/>
    <w:rsid w:val="00FD2DBD"/>
    <w:rsid w:val="00FD533C"/>
    <w:rsid w:val="00FD5ED1"/>
    <w:rsid w:val="00FE700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D4CE0"/>
  <w15:docId w15:val="{2A0F0B6C-DBB7-4C53-BA1A-A7F2103B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BEA"/>
    <w:pPr>
      <w:spacing w:after="0" w:line="240" w:lineRule="auto"/>
    </w:pPr>
    <w:rPr>
      <w:rFonts w:ascii="Calibri" w:hAnsi="Calibri" w:cs="Times New Roman"/>
    </w:rPr>
  </w:style>
  <w:style w:type="paragraph" w:styleId="Titre1">
    <w:name w:val="heading 1"/>
    <w:basedOn w:val="Normal"/>
    <w:next w:val="Normal"/>
    <w:link w:val="Titre1Car"/>
    <w:uiPriority w:val="9"/>
    <w:qFormat/>
    <w:rsid w:val="00A500E8"/>
    <w:pPr>
      <w:keepNext/>
      <w:keepLines/>
      <w:numPr>
        <w:numId w:val="29"/>
      </w:numPr>
      <w:spacing w:before="480"/>
      <w:outlineLvl w:val="0"/>
    </w:pPr>
    <w:rPr>
      <w:rFonts w:ascii="Times New Roman" w:eastAsiaTheme="majorEastAsia" w:hAnsi="Times New Roman" w:cstheme="majorBidi"/>
      <w:b/>
      <w:bCs/>
      <w:sz w:val="26"/>
      <w:szCs w:val="28"/>
      <w:u w:val="single"/>
    </w:rPr>
  </w:style>
  <w:style w:type="paragraph" w:styleId="Titre2">
    <w:name w:val="heading 2"/>
    <w:basedOn w:val="Normal"/>
    <w:next w:val="Normal"/>
    <w:link w:val="Titre2Car"/>
    <w:uiPriority w:val="9"/>
    <w:unhideWhenUsed/>
    <w:qFormat/>
    <w:rsid w:val="00A500E8"/>
    <w:pPr>
      <w:keepNext/>
      <w:keepLines/>
      <w:spacing w:before="40"/>
      <w:outlineLvl w:val="1"/>
    </w:pPr>
    <w:rPr>
      <w:rFonts w:ascii="Times New Roman" w:eastAsiaTheme="majorEastAsia" w:hAnsi="Times New Roman" w:cstheme="majorBidi"/>
      <w:b/>
      <w:sz w:val="24"/>
      <w:szCs w:val="26"/>
      <w:u w:val="single"/>
    </w:rPr>
  </w:style>
  <w:style w:type="paragraph" w:styleId="Titre3">
    <w:name w:val="heading 3"/>
    <w:basedOn w:val="Normal"/>
    <w:next w:val="Normal"/>
    <w:link w:val="Titre3Car"/>
    <w:uiPriority w:val="9"/>
    <w:unhideWhenUsed/>
    <w:qFormat/>
    <w:rsid w:val="00A500E8"/>
    <w:pPr>
      <w:keepNext/>
      <w:keepLines/>
      <w:numPr>
        <w:numId w:val="30"/>
      </w:numPr>
      <w:spacing w:before="40"/>
      <w:outlineLvl w:val="2"/>
    </w:pPr>
    <w:rPr>
      <w:rFonts w:ascii="Times New Roman" w:eastAsiaTheme="majorEastAsia" w:hAnsi="Times New Roman" w:cstheme="majorBidi"/>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qFormat/>
    <w:rsid w:val="00AA63F5"/>
    <w:pPr>
      <w:autoSpaceDE w:val="0"/>
      <w:autoSpaceDN w:val="0"/>
      <w:adjustRightInd w:val="0"/>
      <w:spacing w:after="0" w:line="240" w:lineRule="auto"/>
    </w:pPr>
    <w:rPr>
      <w:rFonts w:ascii="Arial" w:hAnsi="Arial" w:cs="Arial"/>
      <w:color w:val="000000"/>
      <w:sz w:val="24"/>
      <w:szCs w:val="24"/>
    </w:rPr>
  </w:style>
  <w:style w:type="paragraph" w:customStyle="1" w:styleId="CM20">
    <w:name w:val="CM20"/>
    <w:basedOn w:val="Normal"/>
    <w:uiPriority w:val="99"/>
    <w:rsid w:val="00AD1BEA"/>
    <w:pPr>
      <w:autoSpaceDE w:val="0"/>
      <w:autoSpaceDN w:val="0"/>
    </w:pPr>
    <w:rPr>
      <w:rFonts w:ascii="TTE1C98878t00" w:hAnsi="TTE1C98878t00"/>
      <w:sz w:val="24"/>
      <w:szCs w:val="24"/>
      <w:lang w:eastAsia="fr-FR"/>
    </w:rPr>
  </w:style>
  <w:style w:type="paragraph" w:customStyle="1" w:styleId="titre1P">
    <w:name w:val="titre 1P"/>
    <w:basedOn w:val="Titre1"/>
    <w:rsid w:val="00072264"/>
    <w:pPr>
      <w:keepNext w:val="0"/>
      <w:keepLines w:val="0"/>
      <w:autoSpaceDE w:val="0"/>
      <w:autoSpaceDN w:val="0"/>
      <w:spacing w:before="0" w:line="300" w:lineRule="atLeast"/>
      <w:jc w:val="both"/>
      <w:outlineLvl w:val="9"/>
    </w:pPr>
    <w:rPr>
      <w:rFonts w:ascii="Bookman Old Style" w:eastAsia="Times New Roman" w:hAnsi="Bookman Old Style" w:cs="Times New Roman"/>
      <w:b w:val="0"/>
      <w:bCs w:val="0"/>
      <w:sz w:val="18"/>
      <w:szCs w:val="18"/>
      <w:lang w:eastAsia="fr-FR"/>
    </w:rPr>
  </w:style>
  <w:style w:type="character" w:customStyle="1" w:styleId="Titre1Car">
    <w:name w:val="Titre 1 Car"/>
    <w:basedOn w:val="Policepardfaut"/>
    <w:link w:val="Titre1"/>
    <w:uiPriority w:val="9"/>
    <w:rsid w:val="00A500E8"/>
    <w:rPr>
      <w:rFonts w:ascii="Times New Roman" w:eastAsiaTheme="majorEastAsia" w:hAnsi="Times New Roman" w:cstheme="majorBidi"/>
      <w:b/>
      <w:bCs/>
      <w:sz w:val="26"/>
      <w:szCs w:val="28"/>
      <w:u w:val="single"/>
    </w:rPr>
  </w:style>
  <w:style w:type="paragraph" w:styleId="En-tte">
    <w:name w:val="header"/>
    <w:basedOn w:val="Normal"/>
    <w:link w:val="En-tteCar"/>
    <w:unhideWhenUsed/>
    <w:rsid w:val="0069047B"/>
    <w:pPr>
      <w:tabs>
        <w:tab w:val="center" w:pos="4536"/>
        <w:tab w:val="right" w:pos="9072"/>
      </w:tabs>
    </w:pPr>
    <w:rPr>
      <w:rFonts w:ascii="Times New Roman" w:eastAsia="Times New Roman" w:hAnsi="Times New Roman"/>
      <w:sz w:val="24"/>
      <w:szCs w:val="24"/>
      <w:lang w:eastAsia="fr-FR"/>
    </w:rPr>
  </w:style>
  <w:style w:type="character" w:customStyle="1" w:styleId="En-tteCar">
    <w:name w:val="En-tête Car"/>
    <w:basedOn w:val="Policepardfaut"/>
    <w:link w:val="En-tte"/>
    <w:rsid w:val="0069047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C82875"/>
    <w:pPr>
      <w:tabs>
        <w:tab w:val="center" w:pos="4536"/>
        <w:tab w:val="right" w:pos="9072"/>
      </w:tabs>
    </w:pPr>
  </w:style>
  <w:style w:type="character" w:customStyle="1" w:styleId="PieddepageCar">
    <w:name w:val="Pied de page Car"/>
    <w:basedOn w:val="Policepardfaut"/>
    <w:link w:val="Pieddepage"/>
    <w:uiPriority w:val="99"/>
    <w:rsid w:val="00C82875"/>
    <w:rPr>
      <w:rFonts w:ascii="Calibri" w:hAnsi="Calibri" w:cs="Times New Roman"/>
    </w:rPr>
  </w:style>
  <w:style w:type="paragraph" w:styleId="Paragraphedeliste">
    <w:name w:val="List Paragraph"/>
    <w:basedOn w:val="Normal"/>
    <w:uiPriority w:val="34"/>
    <w:qFormat/>
    <w:rsid w:val="00021ED1"/>
    <w:pPr>
      <w:spacing w:after="200" w:line="276" w:lineRule="auto"/>
      <w:ind w:left="720"/>
      <w:contextualSpacing/>
    </w:pPr>
    <w:rPr>
      <w:rFonts w:asciiTheme="minorHAnsi" w:hAnsiTheme="minorHAnsi" w:cstheme="minorBidi"/>
    </w:rPr>
  </w:style>
  <w:style w:type="paragraph" w:customStyle="1" w:styleId="TableParagraph">
    <w:name w:val="Table Paragraph"/>
    <w:basedOn w:val="Normal"/>
    <w:uiPriority w:val="1"/>
    <w:qFormat/>
    <w:rsid w:val="00021ED1"/>
    <w:pPr>
      <w:autoSpaceDE w:val="0"/>
      <w:autoSpaceDN w:val="0"/>
      <w:adjustRightInd w:val="0"/>
    </w:pPr>
    <w:rPr>
      <w:rFonts w:ascii="Times New Roman" w:hAnsi="Times New Roman"/>
      <w:sz w:val="24"/>
      <w:szCs w:val="24"/>
    </w:rPr>
  </w:style>
  <w:style w:type="paragraph" w:styleId="Corpsdetexte">
    <w:name w:val="Body Text"/>
    <w:basedOn w:val="Normal"/>
    <w:link w:val="CorpsdetexteCar"/>
    <w:uiPriority w:val="1"/>
    <w:qFormat/>
    <w:rsid w:val="00021ED1"/>
    <w:pPr>
      <w:autoSpaceDE w:val="0"/>
      <w:autoSpaceDN w:val="0"/>
      <w:adjustRightInd w:val="0"/>
      <w:spacing w:before="29"/>
      <w:ind w:left="1007"/>
    </w:pPr>
    <w:rPr>
      <w:rFonts w:ascii="Times New Roman" w:hAnsi="Times New Roman"/>
      <w:sz w:val="24"/>
      <w:szCs w:val="24"/>
    </w:rPr>
  </w:style>
  <w:style w:type="character" w:customStyle="1" w:styleId="CorpsdetexteCar">
    <w:name w:val="Corps de texte Car"/>
    <w:basedOn w:val="Policepardfaut"/>
    <w:link w:val="Corpsdetexte"/>
    <w:uiPriority w:val="1"/>
    <w:rsid w:val="00021ED1"/>
    <w:rPr>
      <w:rFonts w:ascii="Times New Roman" w:hAnsi="Times New Roman" w:cs="Times New Roman"/>
      <w:sz w:val="24"/>
      <w:szCs w:val="24"/>
    </w:rPr>
  </w:style>
  <w:style w:type="character" w:styleId="Accentuation">
    <w:name w:val="Emphasis"/>
    <w:basedOn w:val="Policepardfaut"/>
    <w:uiPriority w:val="20"/>
    <w:qFormat/>
    <w:rsid w:val="00021ED1"/>
    <w:rPr>
      <w:i/>
      <w:iCs/>
    </w:rPr>
  </w:style>
  <w:style w:type="character" w:customStyle="1" w:styleId="apple-converted-space">
    <w:name w:val="apple-converted-space"/>
    <w:basedOn w:val="Policepardfaut"/>
    <w:rsid w:val="00021ED1"/>
  </w:style>
  <w:style w:type="paragraph" w:styleId="Textedebulles">
    <w:name w:val="Balloon Text"/>
    <w:basedOn w:val="Normal"/>
    <w:link w:val="TextedebullesCar"/>
    <w:uiPriority w:val="99"/>
    <w:semiHidden/>
    <w:unhideWhenUsed/>
    <w:rsid w:val="00021ED1"/>
    <w:rPr>
      <w:rFonts w:ascii="Tahoma" w:hAnsi="Tahoma" w:cs="Tahoma"/>
      <w:sz w:val="16"/>
      <w:szCs w:val="16"/>
    </w:rPr>
  </w:style>
  <w:style w:type="character" w:customStyle="1" w:styleId="TextedebullesCar">
    <w:name w:val="Texte de bulles Car"/>
    <w:basedOn w:val="Policepardfaut"/>
    <w:link w:val="Textedebulles"/>
    <w:uiPriority w:val="99"/>
    <w:semiHidden/>
    <w:rsid w:val="00021ED1"/>
    <w:rPr>
      <w:rFonts w:ascii="Tahoma" w:hAnsi="Tahoma" w:cs="Tahoma"/>
      <w:sz w:val="16"/>
      <w:szCs w:val="16"/>
    </w:rPr>
  </w:style>
  <w:style w:type="character" w:styleId="Numrodepage">
    <w:name w:val="page number"/>
    <w:uiPriority w:val="99"/>
    <w:rsid w:val="00E41079"/>
    <w:rPr>
      <w:rFonts w:cs="Times New Roman"/>
    </w:rPr>
  </w:style>
  <w:style w:type="paragraph" w:customStyle="1" w:styleId="Pa1">
    <w:name w:val="Pa1"/>
    <w:basedOn w:val="Normal"/>
    <w:next w:val="Normal"/>
    <w:uiPriority w:val="99"/>
    <w:rsid w:val="00E41079"/>
    <w:pPr>
      <w:autoSpaceDE w:val="0"/>
      <w:autoSpaceDN w:val="0"/>
      <w:adjustRightInd w:val="0"/>
      <w:spacing w:line="241" w:lineRule="atLeast"/>
    </w:pPr>
    <w:rPr>
      <w:rFonts w:ascii="Arial Black" w:eastAsia="Times New Roman" w:hAnsi="Arial Black"/>
      <w:sz w:val="24"/>
      <w:szCs w:val="24"/>
    </w:rPr>
  </w:style>
  <w:style w:type="character" w:customStyle="1" w:styleId="A3">
    <w:name w:val="A3"/>
    <w:uiPriority w:val="99"/>
    <w:rsid w:val="00E41079"/>
    <w:rPr>
      <w:rFonts w:cs="Arial Black"/>
      <w:color w:val="57585A"/>
      <w:sz w:val="18"/>
      <w:szCs w:val="18"/>
    </w:rPr>
  </w:style>
  <w:style w:type="paragraph" w:styleId="Lgende">
    <w:name w:val="caption"/>
    <w:basedOn w:val="Normal"/>
    <w:next w:val="Normal"/>
    <w:uiPriority w:val="35"/>
    <w:unhideWhenUsed/>
    <w:qFormat/>
    <w:rsid w:val="006B5FFF"/>
    <w:pPr>
      <w:spacing w:after="200"/>
    </w:pPr>
    <w:rPr>
      <w:i/>
      <w:iCs/>
      <w:color w:val="1F497D" w:themeColor="text2"/>
      <w:sz w:val="18"/>
      <w:szCs w:val="18"/>
    </w:rPr>
  </w:style>
  <w:style w:type="table" w:styleId="Grilledutableau">
    <w:name w:val="Table Grid"/>
    <w:basedOn w:val="TableauNormal"/>
    <w:uiPriority w:val="39"/>
    <w:rsid w:val="00F6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A500E8"/>
    <w:rPr>
      <w:rFonts w:ascii="Times New Roman" w:eastAsiaTheme="majorEastAsia" w:hAnsi="Times New Roman" w:cstheme="majorBidi"/>
      <w:b/>
      <w:sz w:val="24"/>
      <w:szCs w:val="26"/>
      <w:u w:val="single"/>
    </w:rPr>
  </w:style>
  <w:style w:type="character" w:customStyle="1" w:styleId="Titre3Car">
    <w:name w:val="Titre 3 Car"/>
    <w:basedOn w:val="Policepardfaut"/>
    <w:link w:val="Titre3"/>
    <w:uiPriority w:val="9"/>
    <w:rsid w:val="00A500E8"/>
    <w:rPr>
      <w:rFonts w:ascii="Times New Roman" w:eastAsiaTheme="majorEastAsia" w:hAnsi="Times New Roman"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553000">
      <w:bodyDiv w:val="1"/>
      <w:marLeft w:val="0"/>
      <w:marRight w:val="0"/>
      <w:marTop w:val="0"/>
      <w:marBottom w:val="0"/>
      <w:divBdr>
        <w:top w:val="none" w:sz="0" w:space="0" w:color="auto"/>
        <w:left w:val="none" w:sz="0" w:space="0" w:color="auto"/>
        <w:bottom w:val="none" w:sz="0" w:space="0" w:color="auto"/>
        <w:right w:val="none" w:sz="0" w:space="0" w:color="auto"/>
      </w:divBdr>
    </w:div>
    <w:div w:id="203056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63E21-CBA8-4C3F-B5BF-9DE0F8B4C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1981</Words>
  <Characters>11295</Characters>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2020-09-15T10:40:00Z</cp:lastPrinted>
  <dcterms:created xsi:type="dcterms:W3CDTF">2021-09-30T06:30:00Z</dcterms:created>
  <dcterms:modified xsi:type="dcterms:W3CDTF">2025-02-17T16:01:00Z</dcterms:modified>
</cp:coreProperties>
</file>